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4224E8" w:rsidR="00E66558" w:rsidRPr="00460963"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460963">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460963" w:rsidRDefault="009D71E8">
      <w:pPr>
        <w:pStyle w:val="Heading2"/>
        <w:rPr>
          <w:color w:val="7030A0"/>
        </w:rPr>
      </w:pPr>
      <w:r w:rsidRPr="00460963">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460963">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5C3C65"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5C3C65" w:rsidRDefault="005C3C65" w:rsidP="005C3C65">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5D489AA" w:rsidR="005C3C65" w:rsidRDefault="005C3C65" w:rsidP="005C3C65">
            <w:pPr>
              <w:pStyle w:val="TableRow"/>
            </w:pPr>
            <w:r>
              <w:t>Halsnead Primary School</w:t>
            </w:r>
          </w:p>
        </w:tc>
      </w:tr>
      <w:tr w:rsidR="005C3C65"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5C3C65" w:rsidRDefault="005C3C65" w:rsidP="005C3C65">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D4BA73" w:rsidR="005C3C65" w:rsidRPr="00AB0D73" w:rsidRDefault="004B1498" w:rsidP="005C3C65">
            <w:pPr>
              <w:pStyle w:val="TableRow"/>
              <w:rPr>
                <w:color w:val="FF0000"/>
              </w:rPr>
            </w:pPr>
            <w:r>
              <w:t>310</w:t>
            </w:r>
          </w:p>
        </w:tc>
      </w:tr>
      <w:tr w:rsidR="005C3C65"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5C3C65" w:rsidRDefault="005C3C65" w:rsidP="005C3C65">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9044D64" w:rsidR="005C3C65" w:rsidRPr="00AB0D73" w:rsidRDefault="004B1498" w:rsidP="005C3C65">
            <w:pPr>
              <w:pStyle w:val="TableRow"/>
              <w:rPr>
                <w:color w:val="FF0000"/>
              </w:rPr>
            </w:pPr>
            <w:r>
              <w:rPr>
                <w:color w:val="auto"/>
              </w:rPr>
              <w:t>45</w:t>
            </w:r>
            <w:r w:rsidR="00AF1C5F" w:rsidRPr="00741A92">
              <w:rPr>
                <w:color w:val="auto"/>
              </w:rPr>
              <w:t>%</w:t>
            </w:r>
          </w:p>
        </w:tc>
      </w:tr>
      <w:tr w:rsidR="005C3C65"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5C3C65" w:rsidRDefault="005C3C65" w:rsidP="005C3C65">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B76F0B1" w:rsidR="005C3C65" w:rsidRDefault="005C3C65" w:rsidP="005C3C65">
            <w:pPr>
              <w:pStyle w:val="TableRow"/>
            </w:pPr>
            <w:r>
              <w:t>2022-25</w:t>
            </w:r>
          </w:p>
        </w:tc>
      </w:tr>
      <w:tr w:rsidR="005C3C65"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5C3C65" w:rsidRDefault="005C3C65" w:rsidP="005C3C65">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EE235E2" w:rsidR="005C3C65" w:rsidRDefault="005C3C65" w:rsidP="005C3C65">
            <w:pPr>
              <w:pStyle w:val="TableRow"/>
            </w:pPr>
            <w:r>
              <w:t>December 22</w:t>
            </w:r>
          </w:p>
        </w:tc>
      </w:tr>
      <w:tr w:rsidR="005C3C65"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5C3C65" w:rsidRDefault="005C3C65" w:rsidP="005C3C65">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3838494" w:rsidR="005C3C65" w:rsidRDefault="005C3C65" w:rsidP="005C3C65">
            <w:pPr>
              <w:pStyle w:val="TableRow"/>
            </w:pPr>
            <w:r>
              <w:t>September 2023</w:t>
            </w:r>
          </w:p>
        </w:tc>
      </w:tr>
      <w:tr w:rsidR="005C3C65"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5C3C65" w:rsidRDefault="005C3C65" w:rsidP="005C3C65">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2C34247" w:rsidR="005C3C65" w:rsidRDefault="005C3C65" w:rsidP="005C3C65">
            <w:pPr>
              <w:pStyle w:val="TableRow"/>
            </w:pPr>
            <w:r>
              <w:t>Sarah Greer (Executive Principal)</w:t>
            </w:r>
          </w:p>
        </w:tc>
      </w:tr>
      <w:tr w:rsidR="005C3C65"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5A41DB8E" w:rsidR="005C3C65" w:rsidRDefault="005C3C65" w:rsidP="005C3C65">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44C1052" w:rsidR="005C3C65" w:rsidRDefault="005C3C65" w:rsidP="005C3C65">
            <w:pPr>
              <w:pStyle w:val="TableRow"/>
            </w:pPr>
            <w:r>
              <w:t>David Catt (Head of School)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1E6186" w:rsidR="00E66558" w:rsidRDefault="00AB0D73">
            <w:pPr>
              <w:pStyle w:val="TableRow"/>
            </w:pPr>
            <w:r>
              <w:t>A Lawson</w:t>
            </w:r>
          </w:p>
        </w:tc>
      </w:tr>
    </w:tbl>
    <w:bookmarkEnd w:id="2"/>
    <w:bookmarkEnd w:id="3"/>
    <w:bookmarkEnd w:id="4"/>
    <w:p w14:paraId="2A7D54D3" w14:textId="77777777" w:rsidR="00E66558" w:rsidRPr="00460963" w:rsidRDefault="009D71E8">
      <w:pPr>
        <w:spacing w:before="480" w:line="240" w:lineRule="auto"/>
        <w:rPr>
          <w:b/>
          <w:color w:val="7030A0"/>
          <w:sz w:val="32"/>
          <w:szCs w:val="32"/>
        </w:rPr>
      </w:pPr>
      <w:r w:rsidRPr="00460963">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60963">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5C3C65"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5C3C65" w:rsidRDefault="005C3C65" w:rsidP="005C3C65">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AC462D5" w:rsidR="005C3C65" w:rsidRDefault="005C3C65" w:rsidP="005C3C65">
            <w:pPr>
              <w:pStyle w:val="TableRow"/>
            </w:pPr>
            <w:r>
              <w:t>£193,900</w:t>
            </w:r>
          </w:p>
        </w:tc>
      </w:tr>
      <w:tr w:rsidR="005C3C65"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5C3C65" w:rsidRDefault="005C3C65" w:rsidP="005C3C65">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C24EFE8" w:rsidR="005C3C65" w:rsidRDefault="005C3C65" w:rsidP="005C3C65">
            <w:pPr>
              <w:pStyle w:val="TableRow"/>
            </w:pPr>
            <w:r>
              <w:t>£20,300</w:t>
            </w:r>
          </w:p>
        </w:tc>
      </w:tr>
      <w:tr w:rsidR="005C3C65"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5C3C65" w:rsidRDefault="005C3C65" w:rsidP="005C3C65">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B4763CD" w:rsidR="005C3C65" w:rsidRDefault="005C3C65" w:rsidP="005C3C65">
            <w:pPr>
              <w:pStyle w:val="TableRow"/>
            </w:pPr>
            <w:r>
              <w:t>£0</w:t>
            </w:r>
          </w:p>
        </w:tc>
      </w:tr>
      <w:tr w:rsidR="005C3C65"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5C3C65" w:rsidRDefault="005C3C65" w:rsidP="005C3C65">
            <w:pPr>
              <w:pStyle w:val="TableRow"/>
              <w:rPr>
                <w:b/>
              </w:rPr>
            </w:pPr>
            <w:r>
              <w:rPr>
                <w:b/>
              </w:rPr>
              <w:t>Total budget for this academic year</w:t>
            </w:r>
          </w:p>
          <w:p w14:paraId="2A7D54E1" w14:textId="77777777" w:rsidR="005C3C65" w:rsidRDefault="005C3C65" w:rsidP="005C3C65">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2CCF98F" w:rsidR="005C3C65" w:rsidRDefault="005C3C65" w:rsidP="005C3C65">
            <w:pPr>
              <w:pStyle w:val="TableRow"/>
            </w:pPr>
            <w:r>
              <w:t>£214,200 (</w:t>
            </w:r>
            <w:r w:rsidRPr="00394A2A">
              <w:rPr>
                <w:i/>
              </w:rPr>
              <w:t>plus £20,736 NTP)</w:t>
            </w:r>
          </w:p>
        </w:tc>
      </w:tr>
    </w:tbl>
    <w:p w14:paraId="2A7D54E4" w14:textId="77777777" w:rsidR="00E66558" w:rsidRPr="00460963" w:rsidRDefault="009D71E8">
      <w:pPr>
        <w:pStyle w:val="Heading1"/>
        <w:rPr>
          <w:color w:val="7030A0"/>
        </w:rPr>
      </w:pPr>
      <w:r w:rsidRPr="00460963">
        <w:rPr>
          <w:color w:val="7030A0"/>
        </w:rPr>
        <w:lastRenderedPageBreak/>
        <w:t>Part A: Pupil premium strategy plan</w:t>
      </w:r>
    </w:p>
    <w:p w14:paraId="2A7D54E5" w14:textId="77777777" w:rsidR="00E66558" w:rsidRPr="00460963" w:rsidRDefault="009D71E8" w:rsidP="00460963">
      <w:pPr>
        <w:pStyle w:val="Heading2"/>
        <w:ind w:right="1274"/>
        <w:rPr>
          <w:color w:val="7030A0"/>
        </w:rPr>
      </w:pPr>
      <w:bookmarkStart w:id="14" w:name="_Toc357771640"/>
      <w:bookmarkStart w:id="15" w:name="_Toc346793418"/>
      <w:r w:rsidRPr="00460963">
        <w:rPr>
          <w:color w:val="7030A0"/>
        </w:rPr>
        <w:t>Statement of intent</w:t>
      </w:r>
    </w:p>
    <w:tbl>
      <w:tblPr>
        <w:tblW w:w="10774" w:type="dxa"/>
        <w:tblInd w:w="-714" w:type="dxa"/>
        <w:tblCellMar>
          <w:left w:w="10" w:type="dxa"/>
          <w:right w:w="10" w:type="dxa"/>
        </w:tblCellMar>
        <w:tblLook w:val="04A0" w:firstRow="1" w:lastRow="0" w:firstColumn="1" w:lastColumn="0" w:noHBand="0" w:noVBand="1"/>
      </w:tblPr>
      <w:tblGrid>
        <w:gridCol w:w="10774"/>
      </w:tblGrid>
      <w:tr w:rsidR="00E66558" w14:paraId="2A7D54EA" w14:textId="77777777" w:rsidTr="00100B99">
        <w:tc>
          <w:tcPr>
            <w:tcW w:w="10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E4BB7" w14:textId="583DF3EE" w:rsidR="006E1BB2" w:rsidRPr="00792BF9" w:rsidRDefault="006E1BB2" w:rsidP="00100B99">
            <w:pPr>
              <w:ind w:left="30" w:hanging="30"/>
              <w:rPr>
                <w:sz w:val="22"/>
                <w:szCs w:val="22"/>
              </w:rPr>
            </w:pPr>
            <w:r w:rsidRPr="00792BF9">
              <w:rPr>
                <w:sz w:val="22"/>
                <w:szCs w:val="22"/>
              </w:rPr>
              <w:t xml:space="preserve">When making decisions about using Pupil Premium funding it is important </w:t>
            </w:r>
            <w:r w:rsidR="00100B99">
              <w:rPr>
                <w:sz w:val="22"/>
                <w:szCs w:val="22"/>
              </w:rPr>
              <w:t>that we</w:t>
            </w:r>
            <w:r w:rsidRPr="00792BF9">
              <w:rPr>
                <w:sz w:val="22"/>
                <w:szCs w:val="22"/>
              </w:rPr>
              <w:t xml:space="preserve"> consider the context of </w:t>
            </w:r>
            <w:r w:rsidR="00100B99">
              <w:rPr>
                <w:sz w:val="22"/>
                <w:szCs w:val="22"/>
              </w:rPr>
              <w:t>Halsnead Primary</w:t>
            </w:r>
            <w:r w:rsidRPr="00792BF9">
              <w:rPr>
                <w:sz w:val="22"/>
                <w:szCs w:val="22"/>
              </w:rPr>
              <w:t xml:space="preserve"> school and the </w:t>
            </w:r>
            <w:r w:rsidR="00100B99">
              <w:rPr>
                <w:sz w:val="22"/>
                <w:szCs w:val="22"/>
              </w:rPr>
              <w:t>specific</w:t>
            </w:r>
            <w:r w:rsidRPr="00792BF9">
              <w:rPr>
                <w:sz w:val="22"/>
                <w:szCs w:val="22"/>
              </w:rPr>
              <w:t xml:space="preserve"> challenges faced</w:t>
            </w:r>
            <w:r w:rsidR="00100B99">
              <w:rPr>
                <w:sz w:val="22"/>
                <w:szCs w:val="22"/>
              </w:rPr>
              <w:t>,</w:t>
            </w:r>
            <w:r w:rsidRPr="00792BF9">
              <w:rPr>
                <w:sz w:val="22"/>
                <w:szCs w:val="22"/>
              </w:rPr>
              <w:t xml:space="preserve"> alongside </w:t>
            </w:r>
            <w:r w:rsidR="00100B99">
              <w:rPr>
                <w:sz w:val="22"/>
                <w:szCs w:val="22"/>
              </w:rPr>
              <w:t xml:space="preserve">evidence-based </w:t>
            </w:r>
            <w:r w:rsidRPr="00792BF9">
              <w:rPr>
                <w:sz w:val="22"/>
                <w:szCs w:val="22"/>
              </w:rPr>
              <w:t>research</w:t>
            </w:r>
            <w:r w:rsidR="00100B99">
              <w:rPr>
                <w:sz w:val="22"/>
                <w:szCs w:val="22"/>
              </w:rPr>
              <w:t xml:space="preserve"> such as that</w:t>
            </w:r>
            <w:r w:rsidRPr="00792BF9">
              <w:rPr>
                <w:sz w:val="22"/>
                <w:szCs w:val="22"/>
              </w:rPr>
              <w:t xml:space="preserve"> conducted by the EEF. Common barriers to learning for</w:t>
            </w:r>
            <w:r w:rsidR="00100B99">
              <w:rPr>
                <w:sz w:val="22"/>
                <w:szCs w:val="22"/>
              </w:rPr>
              <w:t xml:space="preserve"> our</w:t>
            </w:r>
            <w:r w:rsidRPr="00792BF9">
              <w:rPr>
                <w:sz w:val="22"/>
                <w:szCs w:val="22"/>
              </w:rPr>
              <w:t xml:space="preserve"> disadvantaged children </w:t>
            </w:r>
            <w:r w:rsidR="00100B99">
              <w:rPr>
                <w:sz w:val="22"/>
                <w:szCs w:val="22"/>
              </w:rPr>
              <w:t>include</w:t>
            </w:r>
            <w:r w:rsidRPr="00792BF9">
              <w:rPr>
                <w:sz w:val="22"/>
                <w:szCs w:val="22"/>
              </w:rPr>
              <w:t xml:space="preserv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14:paraId="1502534C" w14:textId="2AAB50B9" w:rsidR="006E1BB2" w:rsidRPr="00792BF9" w:rsidRDefault="006E1BB2" w:rsidP="006E1BB2">
            <w:pPr>
              <w:rPr>
                <w:b/>
                <w:sz w:val="22"/>
                <w:szCs w:val="22"/>
              </w:rPr>
            </w:pPr>
            <w:r w:rsidRPr="00792BF9">
              <w:rPr>
                <w:b/>
                <w:sz w:val="22"/>
                <w:szCs w:val="22"/>
              </w:rPr>
              <w:t>Principles</w:t>
            </w:r>
          </w:p>
          <w:p w14:paraId="7A24C438" w14:textId="6F889FBD" w:rsidR="00330ACD" w:rsidRPr="00792BF9" w:rsidRDefault="00330ACD" w:rsidP="00100B99">
            <w:pPr>
              <w:pStyle w:val="ListParagraph"/>
              <w:numPr>
                <w:ilvl w:val="0"/>
                <w:numId w:val="15"/>
              </w:numPr>
              <w:spacing w:after="0" w:line="240" w:lineRule="auto"/>
              <w:rPr>
                <w:sz w:val="22"/>
                <w:szCs w:val="22"/>
              </w:rPr>
            </w:pPr>
            <w:r w:rsidRPr="00792BF9">
              <w:rPr>
                <w:sz w:val="22"/>
                <w:szCs w:val="22"/>
              </w:rPr>
              <w:t>Our school vision drives our pupil premium strategy: Every child will reach their own personal and academic excellence and will be motivated to be a life-long learner</w:t>
            </w:r>
          </w:p>
          <w:p w14:paraId="6764F830" w14:textId="77777777" w:rsidR="00330ACD" w:rsidRPr="00792BF9" w:rsidRDefault="00330ACD" w:rsidP="00100B99">
            <w:pPr>
              <w:pStyle w:val="ListParagraph"/>
              <w:numPr>
                <w:ilvl w:val="0"/>
                <w:numId w:val="0"/>
              </w:numPr>
              <w:spacing w:after="0" w:line="240" w:lineRule="auto"/>
              <w:ind w:left="720"/>
              <w:rPr>
                <w:sz w:val="22"/>
                <w:szCs w:val="22"/>
              </w:rPr>
            </w:pPr>
          </w:p>
          <w:p w14:paraId="09D30C8A" w14:textId="51691505" w:rsidR="006E1BB2" w:rsidRPr="00792BF9" w:rsidRDefault="006E1BB2" w:rsidP="00100B99">
            <w:pPr>
              <w:pStyle w:val="ListParagraph"/>
              <w:numPr>
                <w:ilvl w:val="0"/>
                <w:numId w:val="15"/>
              </w:numPr>
              <w:spacing w:after="0" w:line="240" w:lineRule="auto"/>
              <w:rPr>
                <w:sz w:val="22"/>
                <w:szCs w:val="22"/>
              </w:rPr>
            </w:pPr>
            <w:r w:rsidRPr="00792BF9">
              <w:rPr>
                <w:sz w:val="22"/>
                <w:szCs w:val="22"/>
              </w:rPr>
              <w:t>We ensure that teaching and learning opportunities meet the needs of all the pupils</w:t>
            </w:r>
          </w:p>
          <w:p w14:paraId="47583316" w14:textId="77777777" w:rsidR="00330ACD" w:rsidRPr="00792BF9" w:rsidRDefault="00330ACD" w:rsidP="00100B99">
            <w:pPr>
              <w:pStyle w:val="ListParagraph"/>
              <w:numPr>
                <w:ilvl w:val="0"/>
                <w:numId w:val="0"/>
              </w:numPr>
              <w:spacing w:after="0" w:line="240" w:lineRule="auto"/>
              <w:ind w:left="720"/>
              <w:rPr>
                <w:sz w:val="22"/>
                <w:szCs w:val="22"/>
              </w:rPr>
            </w:pPr>
          </w:p>
          <w:p w14:paraId="16F21FFD" w14:textId="61C1F55D" w:rsidR="00330ACD" w:rsidRPr="00792BF9" w:rsidRDefault="00330ACD" w:rsidP="00100B99">
            <w:pPr>
              <w:pStyle w:val="ListParagraph"/>
              <w:numPr>
                <w:ilvl w:val="0"/>
                <w:numId w:val="15"/>
              </w:numPr>
              <w:spacing w:after="0" w:line="240" w:lineRule="auto"/>
              <w:rPr>
                <w:sz w:val="22"/>
                <w:szCs w:val="22"/>
              </w:rPr>
            </w:pPr>
            <w:r w:rsidRPr="00792BF9">
              <w:rPr>
                <w:sz w:val="22"/>
                <w:szCs w:val="22"/>
              </w:rPr>
              <w:t>We believe that quality first teaching has the biggest impact on pupil progress</w:t>
            </w:r>
          </w:p>
          <w:p w14:paraId="1DACBDC4" w14:textId="77777777" w:rsidR="00330ACD" w:rsidRPr="00792BF9" w:rsidRDefault="00330ACD" w:rsidP="00100B99">
            <w:pPr>
              <w:pStyle w:val="ListParagraph"/>
              <w:numPr>
                <w:ilvl w:val="0"/>
                <w:numId w:val="0"/>
              </w:numPr>
              <w:spacing w:after="0" w:line="240" w:lineRule="auto"/>
              <w:ind w:left="720"/>
              <w:rPr>
                <w:sz w:val="22"/>
                <w:szCs w:val="22"/>
              </w:rPr>
            </w:pPr>
          </w:p>
          <w:p w14:paraId="18362AAF" w14:textId="5B1CB8C9" w:rsidR="00330ACD" w:rsidRPr="00792BF9" w:rsidRDefault="006E1BB2" w:rsidP="00100B99">
            <w:pPr>
              <w:pStyle w:val="ListParagraph"/>
              <w:numPr>
                <w:ilvl w:val="0"/>
                <w:numId w:val="15"/>
              </w:numPr>
              <w:spacing w:after="0" w:line="240" w:lineRule="auto"/>
              <w:rPr>
                <w:sz w:val="22"/>
                <w:szCs w:val="22"/>
              </w:rPr>
            </w:pPr>
            <w:r w:rsidRPr="00792BF9">
              <w:rPr>
                <w:sz w:val="22"/>
                <w:szCs w:val="22"/>
              </w:rPr>
              <w:t xml:space="preserve">We ensure that teaching is of high quality and teachers receive </w:t>
            </w:r>
            <w:r w:rsidR="00330ACD" w:rsidRPr="00792BF9">
              <w:rPr>
                <w:sz w:val="22"/>
                <w:szCs w:val="22"/>
              </w:rPr>
              <w:t xml:space="preserve">expert coaching and </w:t>
            </w:r>
            <w:r w:rsidR="00100B99">
              <w:rPr>
                <w:sz w:val="22"/>
                <w:szCs w:val="22"/>
              </w:rPr>
              <w:t xml:space="preserve">continuous </w:t>
            </w:r>
            <w:r w:rsidR="00330ACD" w:rsidRPr="00792BF9">
              <w:rPr>
                <w:sz w:val="22"/>
                <w:szCs w:val="22"/>
              </w:rPr>
              <w:t>CPD</w:t>
            </w:r>
          </w:p>
          <w:p w14:paraId="4D7CD5B4" w14:textId="77777777" w:rsidR="006E1BB2" w:rsidRPr="00792BF9" w:rsidRDefault="006E1BB2" w:rsidP="00100B99">
            <w:pPr>
              <w:pStyle w:val="ListParagraph"/>
              <w:numPr>
                <w:ilvl w:val="0"/>
                <w:numId w:val="0"/>
              </w:numPr>
              <w:spacing w:after="0" w:line="240" w:lineRule="auto"/>
              <w:ind w:left="720"/>
              <w:rPr>
                <w:sz w:val="22"/>
                <w:szCs w:val="22"/>
              </w:rPr>
            </w:pPr>
          </w:p>
          <w:p w14:paraId="36B4149B" w14:textId="01AD86FF" w:rsidR="006E1BB2" w:rsidRPr="00792BF9" w:rsidRDefault="006E1BB2" w:rsidP="00100B99">
            <w:pPr>
              <w:pStyle w:val="ListParagraph"/>
              <w:numPr>
                <w:ilvl w:val="0"/>
                <w:numId w:val="15"/>
              </w:numPr>
              <w:spacing w:after="0" w:line="240" w:lineRule="auto"/>
              <w:rPr>
                <w:sz w:val="22"/>
                <w:szCs w:val="22"/>
              </w:rPr>
            </w:pPr>
            <w:r w:rsidRPr="00792BF9">
              <w:rPr>
                <w:sz w:val="22"/>
                <w:szCs w:val="22"/>
              </w:rPr>
              <w:t>We ensure that appropriate provision is made for pupils who belong to vulnerable groups</w:t>
            </w:r>
            <w:r w:rsidR="00330ACD" w:rsidRPr="00792BF9">
              <w:rPr>
                <w:sz w:val="22"/>
                <w:szCs w:val="22"/>
              </w:rPr>
              <w:t>;</w:t>
            </w:r>
            <w:r w:rsidRPr="00792BF9">
              <w:rPr>
                <w:sz w:val="22"/>
                <w:szCs w:val="22"/>
              </w:rPr>
              <w:t xml:space="preserve"> this includes ensuring that the needs of socially disadvantaged pupils are adequately assessed and addressed </w:t>
            </w:r>
          </w:p>
          <w:p w14:paraId="491F45C3" w14:textId="77777777" w:rsidR="006E1BB2" w:rsidRPr="00792BF9" w:rsidRDefault="006E1BB2" w:rsidP="00100B99">
            <w:pPr>
              <w:pStyle w:val="ListParagraph"/>
              <w:numPr>
                <w:ilvl w:val="0"/>
                <w:numId w:val="0"/>
              </w:numPr>
              <w:spacing w:after="0" w:line="240" w:lineRule="auto"/>
              <w:ind w:left="720"/>
              <w:rPr>
                <w:sz w:val="22"/>
                <w:szCs w:val="22"/>
              </w:rPr>
            </w:pPr>
          </w:p>
          <w:p w14:paraId="7E25EED2" w14:textId="77777777" w:rsidR="00330ACD" w:rsidRPr="00792BF9" w:rsidRDefault="006E1BB2" w:rsidP="00100B99">
            <w:pPr>
              <w:pStyle w:val="ListParagraph"/>
              <w:numPr>
                <w:ilvl w:val="0"/>
                <w:numId w:val="15"/>
              </w:numPr>
              <w:spacing w:after="0" w:line="240" w:lineRule="auto"/>
              <w:rPr>
                <w:sz w:val="22"/>
                <w:szCs w:val="22"/>
              </w:rPr>
            </w:pPr>
            <w:r w:rsidRPr="00792BF9">
              <w:rPr>
                <w:sz w:val="22"/>
                <w:szCs w:val="22"/>
              </w:rPr>
              <w:t>In making provision for socially disadvantaged pupils, we recognise that not all pupils who receive free school meals will be socially disadvan</w:t>
            </w:r>
            <w:r w:rsidR="00330ACD" w:rsidRPr="00792BF9">
              <w:rPr>
                <w:sz w:val="22"/>
                <w:szCs w:val="22"/>
              </w:rPr>
              <w:t>taged</w:t>
            </w:r>
          </w:p>
          <w:p w14:paraId="33FC7948" w14:textId="77777777" w:rsidR="00330ACD" w:rsidRPr="00792BF9" w:rsidRDefault="00330ACD" w:rsidP="00100B99">
            <w:pPr>
              <w:pStyle w:val="ListParagraph"/>
              <w:numPr>
                <w:ilvl w:val="0"/>
                <w:numId w:val="0"/>
              </w:numPr>
              <w:spacing w:after="0" w:line="240" w:lineRule="auto"/>
              <w:ind w:left="720"/>
              <w:rPr>
                <w:sz w:val="22"/>
                <w:szCs w:val="22"/>
              </w:rPr>
            </w:pPr>
          </w:p>
          <w:p w14:paraId="5B7145D4" w14:textId="77777777" w:rsidR="00330ACD" w:rsidRPr="00792BF9" w:rsidRDefault="006E1BB2" w:rsidP="00100B99">
            <w:pPr>
              <w:pStyle w:val="ListParagraph"/>
              <w:numPr>
                <w:ilvl w:val="0"/>
                <w:numId w:val="15"/>
              </w:numPr>
              <w:spacing w:after="0" w:line="240" w:lineRule="auto"/>
              <w:rPr>
                <w:sz w:val="22"/>
                <w:szCs w:val="22"/>
              </w:rPr>
            </w:pPr>
            <w:r w:rsidRPr="00792BF9">
              <w:rPr>
                <w:sz w:val="22"/>
                <w:szCs w:val="22"/>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00DC948E" w14:textId="77777777" w:rsidR="00330ACD" w:rsidRPr="00792BF9" w:rsidRDefault="00330ACD" w:rsidP="00100B99">
            <w:pPr>
              <w:pStyle w:val="ListParagraph"/>
              <w:numPr>
                <w:ilvl w:val="0"/>
                <w:numId w:val="0"/>
              </w:numPr>
              <w:spacing w:after="0" w:line="240" w:lineRule="auto"/>
              <w:ind w:left="720"/>
              <w:rPr>
                <w:sz w:val="22"/>
                <w:szCs w:val="22"/>
              </w:rPr>
            </w:pPr>
          </w:p>
          <w:p w14:paraId="143FE618" w14:textId="2390B0D5" w:rsidR="006E1BB2" w:rsidRDefault="006E1BB2" w:rsidP="00100B99">
            <w:pPr>
              <w:pStyle w:val="ListParagraph"/>
              <w:numPr>
                <w:ilvl w:val="0"/>
                <w:numId w:val="15"/>
              </w:numPr>
              <w:spacing w:after="0" w:line="240" w:lineRule="auto"/>
              <w:rPr>
                <w:sz w:val="22"/>
                <w:szCs w:val="22"/>
              </w:rPr>
            </w:pPr>
            <w:r w:rsidRPr="00792BF9">
              <w:rPr>
                <w:sz w:val="22"/>
                <w:szCs w:val="22"/>
              </w:rPr>
              <w:t xml:space="preserve">Pupil premium funding will be allocated following a needs analysis which will identify priority classes, groups or individuals. </w:t>
            </w:r>
          </w:p>
          <w:p w14:paraId="183CEE98" w14:textId="77777777" w:rsidR="00DD5622" w:rsidRPr="00DD5622" w:rsidRDefault="00DD5622" w:rsidP="00100B99">
            <w:pPr>
              <w:pStyle w:val="ListParagraph"/>
              <w:numPr>
                <w:ilvl w:val="0"/>
                <w:numId w:val="0"/>
              </w:numPr>
              <w:spacing w:after="0" w:line="240" w:lineRule="auto"/>
              <w:ind w:left="720"/>
              <w:rPr>
                <w:sz w:val="22"/>
                <w:szCs w:val="22"/>
              </w:rPr>
            </w:pPr>
          </w:p>
          <w:p w14:paraId="0E3812FB" w14:textId="51481C3B" w:rsidR="00DD5622" w:rsidRDefault="00DD5622" w:rsidP="00100B99">
            <w:pPr>
              <w:pStyle w:val="ListParagraph"/>
              <w:numPr>
                <w:ilvl w:val="0"/>
                <w:numId w:val="15"/>
              </w:numPr>
              <w:spacing w:after="0" w:line="240" w:lineRule="auto"/>
              <w:rPr>
                <w:color w:val="auto"/>
                <w:sz w:val="22"/>
                <w:szCs w:val="22"/>
              </w:rPr>
            </w:pPr>
            <w:r w:rsidRPr="00E33F1B">
              <w:rPr>
                <w:color w:val="auto"/>
                <w:sz w:val="22"/>
                <w:szCs w:val="22"/>
              </w:rPr>
              <w:t>The overarching aim is to remove social injustice and remove any barriers to learning t</w:t>
            </w:r>
            <w:r w:rsidR="00100B99">
              <w:rPr>
                <w:color w:val="auto"/>
                <w:sz w:val="22"/>
                <w:szCs w:val="22"/>
              </w:rPr>
              <w:t>hat occur as a result of social or</w:t>
            </w:r>
            <w:r w:rsidRPr="00E33F1B">
              <w:rPr>
                <w:color w:val="auto"/>
                <w:sz w:val="22"/>
                <w:szCs w:val="22"/>
              </w:rPr>
              <w:t xml:space="preserve"> economic deprivation.</w:t>
            </w:r>
          </w:p>
          <w:p w14:paraId="203E8C68" w14:textId="24595348" w:rsidR="00330ACD" w:rsidRPr="00792BF9" w:rsidRDefault="00330ACD" w:rsidP="006E1BB2">
            <w:pPr>
              <w:rPr>
                <w:b/>
                <w:sz w:val="22"/>
                <w:szCs w:val="22"/>
              </w:rPr>
            </w:pPr>
            <w:r w:rsidRPr="00792BF9">
              <w:rPr>
                <w:b/>
                <w:sz w:val="22"/>
                <w:szCs w:val="22"/>
              </w:rPr>
              <w:t>Ultimate Objectives</w:t>
            </w:r>
          </w:p>
          <w:p w14:paraId="76592B5A" w14:textId="655F9CF7" w:rsidR="00330ACD" w:rsidRPr="00792BF9" w:rsidRDefault="00330ACD" w:rsidP="00330ACD">
            <w:pPr>
              <w:pStyle w:val="ListParagraph"/>
              <w:numPr>
                <w:ilvl w:val="0"/>
                <w:numId w:val="16"/>
              </w:numPr>
              <w:rPr>
                <w:sz w:val="22"/>
                <w:szCs w:val="22"/>
              </w:rPr>
            </w:pPr>
            <w:r w:rsidRPr="00792BF9">
              <w:rPr>
                <w:sz w:val="22"/>
                <w:szCs w:val="22"/>
              </w:rPr>
              <w:t xml:space="preserve">To </w:t>
            </w:r>
            <w:r w:rsidR="00DD5622">
              <w:rPr>
                <w:sz w:val="22"/>
                <w:szCs w:val="22"/>
              </w:rPr>
              <w:t xml:space="preserve">strive to </w:t>
            </w:r>
            <w:r w:rsidRPr="00792BF9">
              <w:rPr>
                <w:sz w:val="22"/>
                <w:szCs w:val="22"/>
              </w:rPr>
              <w:t xml:space="preserve">narrow the attainment gap between disadvantaged and non-disadvantaged pupils </w:t>
            </w:r>
          </w:p>
          <w:p w14:paraId="4C9BEC94" w14:textId="1BE3D391" w:rsidR="00DD5622" w:rsidRPr="00DD5622" w:rsidRDefault="00330ACD" w:rsidP="00DD5622">
            <w:pPr>
              <w:pStyle w:val="ListParagraph"/>
              <w:numPr>
                <w:ilvl w:val="0"/>
                <w:numId w:val="16"/>
              </w:numPr>
              <w:rPr>
                <w:sz w:val="22"/>
                <w:szCs w:val="22"/>
              </w:rPr>
            </w:pPr>
            <w:r w:rsidRPr="00792BF9">
              <w:rPr>
                <w:sz w:val="22"/>
                <w:szCs w:val="22"/>
              </w:rPr>
              <w:t>For all disadvantaged pupils in school to exceed nat</w:t>
            </w:r>
            <w:r w:rsidR="00184BA8" w:rsidRPr="00792BF9">
              <w:rPr>
                <w:sz w:val="22"/>
                <w:szCs w:val="22"/>
              </w:rPr>
              <w:t>ionally expected progress rates</w:t>
            </w:r>
          </w:p>
          <w:p w14:paraId="0BA2BAEA" w14:textId="5DB4B71B" w:rsidR="006E1BB2" w:rsidRPr="00792BF9" w:rsidRDefault="00184BA8" w:rsidP="00184BA8">
            <w:pPr>
              <w:pStyle w:val="ListParagraph"/>
              <w:numPr>
                <w:ilvl w:val="0"/>
                <w:numId w:val="16"/>
              </w:numPr>
              <w:rPr>
                <w:sz w:val="22"/>
                <w:szCs w:val="22"/>
              </w:rPr>
            </w:pPr>
            <w:r w:rsidRPr="00792BF9">
              <w:rPr>
                <w:sz w:val="22"/>
                <w:szCs w:val="22"/>
              </w:rPr>
              <w:t>For disadvantaged pupils</w:t>
            </w:r>
            <w:r w:rsidR="00330ACD" w:rsidRPr="00792BF9">
              <w:rPr>
                <w:sz w:val="22"/>
                <w:szCs w:val="22"/>
              </w:rPr>
              <w:t xml:space="preserve"> to </w:t>
            </w:r>
            <w:r w:rsidR="00DD5622">
              <w:rPr>
                <w:sz w:val="22"/>
                <w:szCs w:val="22"/>
              </w:rPr>
              <w:t xml:space="preserve">reach their end of key stage targets and </w:t>
            </w:r>
            <w:r w:rsidRPr="00792BF9">
              <w:rPr>
                <w:sz w:val="22"/>
                <w:szCs w:val="22"/>
              </w:rPr>
              <w:t>to ensure they are ready for the transition to KS3</w:t>
            </w:r>
          </w:p>
          <w:p w14:paraId="7470A1EB" w14:textId="55A38294" w:rsidR="00184BA8" w:rsidRDefault="00184BA8" w:rsidP="00184BA8">
            <w:pPr>
              <w:pStyle w:val="ListParagraph"/>
              <w:numPr>
                <w:ilvl w:val="0"/>
                <w:numId w:val="16"/>
              </w:numPr>
              <w:rPr>
                <w:sz w:val="22"/>
                <w:szCs w:val="22"/>
              </w:rPr>
            </w:pPr>
            <w:r w:rsidRPr="00792BF9">
              <w:rPr>
                <w:sz w:val="22"/>
                <w:szCs w:val="22"/>
              </w:rPr>
              <w:t>For disadvantaged pupils to develop the knowledge and cultural capital they need to become motivated, life-long learners</w:t>
            </w:r>
          </w:p>
          <w:p w14:paraId="324552AB" w14:textId="28814709" w:rsidR="007A0241" w:rsidRPr="00792BF9" w:rsidRDefault="007A0241" w:rsidP="00184BA8">
            <w:pPr>
              <w:pStyle w:val="ListParagraph"/>
              <w:numPr>
                <w:ilvl w:val="0"/>
                <w:numId w:val="16"/>
              </w:numPr>
              <w:rPr>
                <w:sz w:val="22"/>
                <w:szCs w:val="22"/>
              </w:rPr>
            </w:pPr>
            <w:r>
              <w:rPr>
                <w:sz w:val="22"/>
                <w:szCs w:val="22"/>
              </w:rPr>
              <w:t>To remove any economic or social barriers which might impair attendance</w:t>
            </w:r>
          </w:p>
          <w:p w14:paraId="058F12CB" w14:textId="77777777" w:rsidR="00100B99" w:rsidRDefault="00100B99" w:rsidP="006E1BB2">
            <w:pPr>
              <w:rPr>
                <w:b/>
                <w:sz w:val="22"/>
                <w:szCs w:val="22"/>
              </w:rPr>
            </w:pPr>
          </w:p>
          <w:p w14:paraId="2848D853" w14:textId="11159F5B" w:rsidR="00184BA8" w:rsidRPr="00792BF9" w:rsidRDefault="00184BA8" w:rsidP="006E1BB2">
            <w:pPr>
              <w:rPr>
                <w:b/>
                <w:sz w:val="22"/>
                <w:szCs w:val="22"/>
              </w:rPr>
            </w:pPr>
            <w:r w:rsidRPr="00792BF9">
              <w:rPr>
                <w:b/>
                <w:sz w:val="22"/>
                <w:szCs w:val="22"/>
              </w:rPr>
              <w:lastRenderedPageBreak/>
              <w:t>Achieving these Objectives</w:t>
            </w:r>
          </w:p>
          <w:p w14:paraId="70744AEE" w14:textId="43582030" w:rsidR="00184BA8" w:rsidRPr="00792BF9" w:rsidRDefault="00184BA8" w:rsidP="006E1BB2">
            <w:pPr>
              <w:rPr>
                <w:sz w:val="22"/>
                <w:szCs w:val="22"/>
              </w:rPr>
            </w:pPr>
            <w:r w:rsidRPr="00792BF9">
              <w:rPr>
                <w:sz w:val="22"/>
                <w:szCs w:val="22"/>
              </w:rPr>
              <w:t xml:space="preserve">The range of provision will include and will not be limited to: </w:t>
            </w:r>
          </w:p>
          <w:p w14:paraId="3AC9B4D3" w14:textId="5A5A6856" w:rsidR="00184BA8" w:rsidRPr="00100B99" w:rsidRDefault="00184BA8" w:rsidP="00100B99">
            <w:pPr>
              <w:pStyle w:val="ListParagraph"/>
              <w:numPr>
                <w:ilvl w:val="0"/>
                <w:numId w:val="19"/>
              </w:numPr>
              <w:rPr>
                <w:sz w:val="22"/>
                <w:szCs w:val="22"/>
              </w:rPr>
            </w:pPr>
            <w:r w:rsidRPr="00100B99">
              <w:rPr>
                <w:sz w:val="22"/>
                <w:szCs w:val="22"/>
              </w:rPr>
              <w:t>Improving opportunities for effective teacher development and CPD to improve quality first teaching</w:t>
            </w:r>
          </w:p>
          <w:p w14:paraId="5961902B" w14:textId="0EE4B52A" w:rsidR="00184BA8" w:rsidRPr="00100B99" w:rsidRDefault="00184BA8" w:rsidP="00100B99">
            <w:pPr>
              <w:pStyle w:val="ListParagraph"/>
              <w:numPr>
                <w:ilvl w:val="0"/>
                <w:numId w:val="19"/>
              </w:numPr>
              <w:rPr>
                <w:sz w:val="22"/>
                <w:szCs w:val="22"/>
              </w:rPr>
            </w:pPr>
            <w:r w:rsidRPr="00100B99">
              <w:rPr>
                <w:sz w:val="22"/>
                <w:szCs w:val="22"/>
              </w:rPr>
              <w:t>Accelerating progress through quality first teaching</w:t>
            </w:r>
          </w:p>
          <w:p w14:paraId="1913F493" w14:textId="77777777" w:rsidR="007A0241" w:rsidRPr="00100B99" w:rsidRDefault="00084E00" w:rsidP="00100B99">
            <w:pPr>
              <w:pStyle w:val="ListParagraph"/>
              <w:numPr>
                <w:ilvl w:val="0"/>
                <w:numId w:val="19"/>
              </w:numPr>
              <w:rPr>
                <w:sz w:val="22"/>
                <w:szCs w:val="22"/>
              </w:rPr>
            </w:pPr>
            <w:r w:rsidRPr="00100B99">
              <w:rPr>
                <w:sz w:val="22"/>
                <w:szCs w:val="22"/>
              </w:rPr>
              <w:t xml:space="preserve">To allocate </w:t>
            </w:r>
            <w:r w:rsidR="007A0241" w:rsidRPr="00100B99">
              <w:rPr>
                <w:sz w:val="22"/>
                <w:szCs w:val="22"/>
              </w:rPr>
              <w:t xml:space="preserve">appropriate staffing to one to one and small group tuition to address emerging gaps in knowledge, for example, </w:t>
            </w:r>
            <w:r w:rsidRPr="00100B99">
              <w:rPr>
                <w:sz w:val="22"/>
                <w:szCs w:val="22"/>
              </w:rPr>
              <w:t>academic mentor support to key year groups identified through data analysis</w:t>
            </w:r>
            <w:r w:rsidR="007A0241" w:rsidRPr="00100B99">
              <w:rPr>
                <w:sz w:val="22"/>
                <w:szCs w:val="22"/>
              </w:rPr>
              <w:t xml:space="preserve">; </w:t>
            </w:r>
            <w:r w:rsidR="00184BA8" w:rsidRPr="00100B99">
              <w:rPr>
                <w:sz w:val="22"/>
                <w:szCs w:val="22"/>
              </w:rPr>
              <w:t>providing small group work with an experienced t</w:t>
            </w:r>
            <w:r w:rsidRPr="00100B99">
              <w:rPr>
                <w:sz w:val="22"/>
                <w:szCs w:val="22"/>
              </w:rPr>
              <w:t xml:space="preserve">eacher </w:t>
            </w:r>
            <w:r w:rsidR="00184BA8" w:rsidRPr="00100B99">
              <w:rPr>
                <w:sz w:val="22"/>
                <w:szCs w:val="22"/>
              </w:rPr>
              <w:t>focussed</w:t>
            </w:r>
            <w:r w:rsidR="007A0241" w:rsidRPr="00100B99">
              <w:rPr>
                <w:sz w:val="22"/>
                <w:szCs w:val="22"/>
              </w:rPr>
              <w:t xml:space="preserve"> on overcoming gaps in learning; 1:1 </w:t>
            </w:r>
            <w:r w:rsidRPr="00100B99">
              <w:rPr>
                <w:sz w:val="22"/>
                <w:szCs w:val="22"/>
              </w:rPr>
              <w:t xml:space="preserve">class </w:t>
            </w:r>
            <w:r w:rsidR="00184BA8" w:rsidRPr="00100B99">
              <w:rPr>
                <w:sz w:val="22"/>
                <w:szCs w:val="22"/>
              </w:rPr>
              <w:t xml:space="preserve">support </w:t>
            </w:r>
            <w:r w:rsidRPr="00100B99">
              <w:rPr>
                <w:sz w:val="22"/>
                <w:szCs w:val="22"/>
              </w:rPr>
              <w:t>and 1:1 intervention</w:t>
            </w:r>
            <w:r w:rsidR="007A0241" w:rsidRPr="00100B99">
              <w:rPr>
                <w:sz w:val="22"/>
                <w:szCs w:val="22"/>
              </w:rPr>
              <w:t xml:space="preserve"> and external tutors</w:t>
            </w:r>
          </w:p>
          <w:p w14:paraId="0050A284" w14:textId="609396FB" w:rsidR="00184BA8" w:rsidRPr="00100B99" w:rsidRDefault="00184BA8" w:rsidP="00100B99">
            <w:pPr>
              <w:pStyle w:val="ListParagraph"/>
              <w:numPr>
                <w:ilvl w:val="0"/>
                <w:numId w:val="19"/>
              </w:numPr>
              <w:rPr>
                <w:sz w:val="22"/>
                <w:szCs w:val="22"/>
              </w:rPr>
            </w:pPr>
            <w:r w:rsidRPr="00100B99">
              <w:rPr>
                <w:sz w:val="22"/>
                <w:szCs w:val="22"/>
              </w:rPr>
              <w:t>Additional teaching and learning opp</w:t>
            </w:r>
            <w:r w:rsidR="00084E00" w:rsidRPr="00100B99">
              <w:rPr>
                <w:sz w:val="22"/>
                <w:szCs w:val="22"/>
              </w:rPr>
              <w:t>ortunities provided through SLA teachers in music and MFL</w:t>
            </w:r>
            <w:r w:rsidRPr="00100B99">
              <w:rPr>
                <w:sz w:val="22"/>
                <w:szCs w:val="22"/>
              </w:rPr>
              <w:t xml:space="preserve"> </w:t>
            </w:r>
          </w:p>
          <w:p w14:paraId="7C74A5B9" w14:textId="452D6045" w:rsidR="00184BA8" w:rsidRPr="00100B99" w:rsidRDefault="00184BA8" w:rsidP="00100B99">
            <w:pPr>
              <w:pStyle w:val="ListParagraph"/>
              <w:numPr>
                <w:ilvl w:val="0"/>
                <w:numId w:val="19"/>
              </w:numPr>
              <w:rPr>
                <w:sz w:val="22"/>
                <w:szCs w:val="22"/>
              </w:rPr>
            </w:pPr>
            <w:r w:rsidRPr="00100B99">
              <w:rPr>
                <w:sz w:val="22"/>
                <w:szCs w:val="22"/>
              </w:rPr>
              <w:t xml:space="preserve">Transition from primary to secondary and transition internally </w:t>
            </w:r>
            <w:r w:rsidR="00084E00" w:rsidRPr="00100B99">
              <w:rPr>
                <w:sz w:val="22"/>
                <w:szCs w:val="22"/>
              </w:rPr>
              <w:t>from EYFS to KS1</w:t>
            </w:r>
          </w:p>
          <w:p w14:paraId="1E53F161" w14:textId="5364CFA7" w:rsidR="00184BA8" w:rsidRPr="00100B99" w:rsidRDefault="00084E00" w:rsidP="00100B99">
            <w:pPr>
              <w:pStyle w:val="ListParagraph"/>
              <w:numPr>
                <w:ilvl w:val="0"/>
                <w:numId w:val="19"/>
              </w:numPr>
              <w:rPr>
                <w:sz w:val="22"/>
                <w:szCs w:val="22"/>
              </w:rPr>
            </w:pPr>
            <w:r w:rsidRPr="00100B99">
              <w:rPr>
                <w:sz w:val="22"/>
                <w:szCs w:val="22"/>
              </w:rPr>
              <w:t>Additional learning support in class through the use of trained classroom assistants</w:t>
            </w:r>
          </w:p>
          <w:p w14:paraId="13CBFF40" w14:textId="728854C7" w:rsidR="00184BA8" w:rsidRPr="00100B99" w:rsidRDefault="007A0241" w:rsidP="00100B99">
            <w:pPr>
              <w:pStyle w:val="ListParagraph"/>
              <w:numPr>
                <w:ilvl w:val="0"/>
                <w:numId w:val="19"/>
              </w:numPr>
              <w:rPr>
                <w:sz w:val="22"/>
                <w:szCs w:val="22"/>
              </w:rPr>
            </w:pPr>
            <w:r w:rsidRPr="00100B99">
              <w:rPr>
                <w:sz w:val="22"/>
                <w:szCs w:val="22"/>
              </w:rPr>
              <w:t>Wider curriculum provision, which includes p</w:t>
            </w:r>
            <w:r w:rsidR="00084E00" w:rsidRPr="00100B99">
              <w:rPr>
                <w:sz w:val="22"/>
                <w:szCs w:val="22"/>
              </w:rPr>
              <w:t>ay</w:t>
            </w:r>
            <w:r w:rsidRPr="00100B99">
              <w:rPr>
                <w:sz w:val="22"/>
                <w:szCs w:val="22"/>
              </w:rPr>
              <w:t>ing</w:t>
            </w:r>
            <w:r w:rsidR="00084E00" w:rsidRPr="00100B99">
              <w:rPr>
                <w:sz w:val="22"/>
                <w:szCs w:val="22"/>
              </w:rPr>
              <w:t xml:space="preserve"> for </w:t>
            </w:r>
            <w:r w:rsidR="00184BA8" w:rsidRPr="00100B99">
              <w:rPr>
                <w:sz w:val="22"/>
                <w:szCs w:val="22"/>
              </w:rPr>
              <w:t>activities, edu</w:t>
            </w:r>
            <w:r w:rsidR="00084E00" w:rsidRPr="00100B99">
              <w:rPr>
                <w:sz w:val="22"/>
                <w:szCs w:val="22"/>
              </w:rPr>
              <w:t>cational visits, visitors and experiences</w:t>
            </w:r>
            <w:r w:rsidRPr="00100B99">
              <w:rPr>
                <w:sz w:val="22"/>
                <w:szCs w:val="22"/>
              </w:rPr>
              <w:t>, music and performing arts opportunities - e</w:t>
            </w:r>
            <w:r w:rsidR="00184BA8" w:rsidRPr="00100B99">
              <w:rPr>
                <w:sz w:val="22"/>
                <w:szCs w:val="22"/>
              </w:rPr>
              <w:t xml:space="preserve">nsuring children have first-hand experiences to use in their learning in the classroom. </w:t>
            </w:r>
          </w:p>
          <w:p w14:paraId="75593A4C" w14:textId="71C36642" w:rsidR="00184BA8" w:rsidRPr="00100B99" w:rsidRDefault="00184BA8" w:rsidP="00100B99">
            <w:pPr>
              <w:pStyle w:val="ListParagraph"/>
              <w:numPr>
                <w:ilvl w:val="0"/>
                <w:numId w:val="19"/>
              </w:numPr>
              <w:rPr>
                <w:sz w:val="22"/>
                <w:szCs w:val="22"/>
              </w:rPr>
            </w:pPr>
            <w:r w:rsidRPr="00100B99">
              <w:rPr>
                <w:sz w:val="22"/>
                <w:szCs w:val="22"/>
              </w:rPr>
              <w:t>Support the funding of specialist learning softw</w:t>
            </w:r>
            <w:r w:rsidR="00084E00" w:rsidRPr="00100B99">
              <w:rPr>
                <w:sz w:val="22"/>
                <w:szCs w:val="22"/>
              </w:rPr>
              <w:t>are</w:t>
            </w:r>
            <w:r w:rsidR="007A0241" w:rsidRPr="00100B99">
              <w:rPr>
                <w:sz w:val="22"/>
                <w:szCs w:val="22"/>
              </w:rPr>
              <w:t>, including maths and English intervention programmes and digital technology to facilitate this</w:t>
            </w:r>
          </w:p>
          <w:p w14:paraId="63B9A30A" w14:textId="3C5AA2E0" w:rsidR="00184BA8" w:rsidRPr="00100B99" w:rsidRDefault="007A0241" w:rsidP="00100B99">
            <w:pPr>
              <w:pStyle w:val="ListParagraph"/>
              <w:numPr>
                <w:ilvl w:val="0"/>
                <w:numId w:val="19"/>
              </w:numPr>
              <w:rPr>
                <w:sz w:val="22"/>
                <w:szCs w:val="22"/>
              </w:rPr>
            </w:pPr>
            <w:r w:rsidRPr="00100B99">
              <w:rPr>
                <w:sz w:val="22"/>
                <w:szCs w:val="22"/>
              </w:rPr>
              <w:t xml:space="preserve">Pastoral support and wider behaviour strategies, including </w:t>
            </w:r>
            <w:r w:rsidR="00184BA8" w:rsidRPr="00100B99">
              <w:rPr>
                <w:sz w:val="22"/>
                <w:szCs w:val="22"/>
              </w:rPr>
              <w:t>support during lunchtimes by providing activities to engage and promote Halsnead values and thus enhance learning</w:t>
            </w:r>
            <w:r w:rsidRPr="00100B99">
              <w:rPr>
                <w:sz w:val="22"/>
                <w:szCs w:val="22"/>
              </w:rPr>
              <w:t xml:space="preserve">, working alongside specialist behaviour support. </w:t>
            </w:r>
          </w:p>
          <w:p w14:paraId="2A7D54E9" w14:textId="54C9FB47" w:rsidR="006E1BB2" w:rsidRPr="00084E00" w:rsidRDefault="00184BA8" w:rsidP="00184BA8">
            <w:pPr>
              <w:rPr>
                <w:b/>
                <w:i/>
                <w:iCs/>
              </w:rPr>
            </w:pPr>
            <w:r w:rsidRPr="00792BF9">
              <w:rPr>
                <w:b/>
                <w:sz w:val="22"/>
                <w:szCs w:val="22"/>
              </w:rPr>
              <w:t>This list is not exhaustive and will change according to the needs and support our socially disadvantaged pupils require.</w:t>
            </w:r>
          </w:p>
        </w:tc>
      </w:tr>
    </w:tbl>
    <w:p w14:paraId="6B8578CA" w14:textId="77777777" w:rsidR="00100B99" w:rsidRDefault="00100B99">
      <w:pPr>
        <w:pStyle w:val="Heading2"/>
        <w:spacing w:before="600"/>
        <w:rPr>
          <w:color w:val="7030A0"/>
        </w:rPr>
      </w:pPr>
    </w:p>
    <w:p w14:paraId="63B8F272" w14:textId="77777777" w:rsidR="00100B99" w:rsidRDefault="00100B99">
      <w:pPr>
        <w:suppressAutoHyphens w:val="0"/>
        <w:spacing w:after="0" w:line="240" w:lineRule="auto"/>
        <w:rPr>
          <w:b/>
          <w:color w:val="7030A0"/>
          <w:sz w:val="32"/>
          <w:szCs w:val="32"/>
        </w:rPr>
      </w:pPr>
      <w:r>
        <w:rPr>
          <w:color w:val="7030A0"/>
        </w:rPr>
        <w:br w:type="page"/>
      </w:r>
    </w:p>
    <w:p w14:paraId="2A7D54EB" w14:textId="7A77DF28" w:rsidR="00E66558" w:rsidRPr="00460963" w:rsidRDefault="009D71E8">
      <w:pPr>
        <w:pStyle w:val="Heading2"/>
        <w:spacing w:before="600"/>
        <w:rPr>
          <w:color w:val="7030A0"/>
        </w:rPr>
      </w:pPr>
      <w:r w:rsidRPr="00460963">
        <w:rPr>
          <w:color w:val="7030A0"/>
        </w:rP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4" w:type="pct"/>
        <w:tblCellMar>
          <w:left w:w="10" w:type="dxa"/>
          <w:right w:w="10" w:type="dxa"/>
        </w:tblCellMar>
        <w:tblLook w:val="04A0" w:firstRow="1" w:lastRow="0" w:firstColumn="1" w:lastColumn="0" w:noHBand="0" w:noVBand="1"/>
      </w:tblPr>
      <w:tblGrid>
        <w:gridCol w:w="1477"/>
        <w:gridCol w:w="8017"/>
      </w:tblGrid>
      <w:tr w:rsidR="00E66558" w14:paraId="2A7D54EF"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BF4E3A1" w:rsidR="00E66558" w:rsidRDefault="009D71E8">
            <w:pPr>
              <w:pStyle w:val="TableRow"/>
              <w:rPr>
                <w:sz w:val="22"/>
                <w:szCs w:val="22"/>
              </w:rPr>
            </w:pPr>
            <w:r>
              <w:rPr>
                <w:sz w:val="22"/>
                <w:szCs w:val="22"/>
              </w:rPr>
              <w:t>1</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25700F3" w:rsidR="00E66558" w:rsidRPr="00084E00" w:rsidRDefault="00084E00" w:rsidP="00084E00">
            <w:pPr>
              <w:pStyle w:val="TableRowCentered"/>
              <w:jc w:val="left"/>
            </w:pPr>
            <w:r>
              <w:rPr>
                <w:iCs/>
                <w:sz w:val="22"/>
                <w:szCs w:val="22"/>
              </w:rPr>
              <w:t>Low attainment on entry to EYFS in all areas</w:t>
            </w:r>
            <w:r w:rsidR="007A0241">
              <w:rPr>
                <w:iCs/>
                <w:sz w:val="22"/>
                <w:szCs w:val="22"/>
              </w:rPr>
              <w:t xml:space="preserve"> which requires intensive support in this phase</w:t>
            </w:r>
            <w:r w:rsidR="00AF1C5F">
              <w:rPr>
                <w:iCs/>
                <w:sz w:val="22"/>
                <w:szCs w:val="22"/>
              </w:rPr>
              <w:t>; this can result in w</w:t>
            </w:r>
            <w:r w:rsidR="00AF1C5F">
              <w:rPr>
                <w:sz w:val="22"/>
                <w:szCs w:val="22"/>
              </w:rPr>
              <w:t xml:space="preserve">eak language and communication skills across all Key Stages </w:t>
            </w:r>
          </w:p>
        </w:tc>
      </w:tr>
      <w:tr w:rsidR="00E66558" w14:paraId="2A7D54F8"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A827A3F" w:rsidR="00E66558" w:rsidRDefault="00C117A6">
            <w:pPr>
              <w:pStyle w:val="TableRow"/>
              <w:rPr>
                <w:sz w:val="22"/>
                <w:szCs w:val="22"/>
              </w:rPr>
            </w:pPr>
            <w:r>
              <w:rPr>
                <w:sz w:val="22"/>
                <w:szCs w:val="22"/>
              </w:rPr>
              <w:t>2</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C578C3D" w:rsidR="00E66558" w:rsidRDefault="00084E00">
            <w:pPr>
              <w:pStyle w:val="TableRowCentered"/>
              <w:jc w:val="left"/>
              <w:rPr>
                <w:sz w:val="22"/>
                <w:szCs w:val="22"/>
              </w:rPr>
            </w:pPr>
            <w:r>
              <w:rPr>
                <w:sz w:val="22"/>
                <w:szCs w:val="22"/>
              </w:rPr>
              <w:t>Attendance and punctuality issues</w:t>
            </w:r>
            <w:r w:rsidR="007A0241">
              <w:rPr>
                <w:sz w:val="22"/>
                <w:szCs w:val="22"/>
              </w:rPr>
              <w:t xml:space="preserve"> exacerbated by a small and significant number of persistent absentees</w:t>
            </w:r>
          </w:p>
        </w:tc>
      </w:tr>
      <w:tr w:rsidR="00E66558" w14:paraId="2A7D54FB"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AD9497F" w:rsidR="00E66558" w:rsidRDefault="00C117A6">
            <w:pPr>
              <w:pStyle w:val="TableRow"/>
              <w:rPr>
                <w:sz w:val="22"/>
                <w:szCs w:val="22"/>
              </w:rPr>
            </w:pPr>
            <w:r>
              <w:rPr>
                <w:sz w:val="22"/>
                <w:szCs w:val="22"/>
              </w:rPr>
              <w:t>3</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35275A2" w:rsidR="00E66558" w:rsidRDefault="00084E00">
            <w:pPr>
              <w:pStyle w:val="TableRowCentered"/>
              <w:jc w:val="left"/>
              <w:rPr>
                <w:iCs/>
                <w:sz w:val="22"/>
              </w:rPr>
            </w:pPr>
            <w:r>
              <w:rPr>
                <w:iCs/>
                <w:sz w:val="22"/>
              </w:rPr>
              <w:t>More fr</w:t>
            </w:r>
            <w:r w:rsidR="007A0241">
              <w:rPr>
                <w:iCs/>
                <w:sz w:val="22"/>
              </w:rPr>
              <w:t>equent behaviour difficulties as a result of l</w:t>
            </w:r>
            <w:r>
              <w:rPr>
                <w:iCs/>
                <w:sz w:val="22"/>
              </w:rPr>
              <w:t>ow levels of resilience and self-efficacy</w:t>
            </w:r>
            <w:r w:rsidR="007A0241">
              <w:rPr>
                <w:iCs/>
                <w:sz w:val="22"/>
              </w:rPr>
              <w:t>, further exacerbated by school closures as a result of Covid</w:t>
            </w:r>
          </w:p>
        </w:tc>
      </w:tr>
      <w:tr w:rsidR="00E66558" w14:paraId="2A7D54FE"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1FDD7EF" w:rsidR="00E66558" w:rsidRDefault="00C117A6">
            <w:pPr>
              <w:pStyle w:val="TableRow"/>
              <w:rPr>
                <w:sz w:val="22"/>
                <w:szCs w:val="22"/>
              </w:rPr>
            </w:pPr>
            <w:bookmarkStart w:id="16" w:name="_Toc443397160"/>
            <w:r>
              <w:rPr>
                <w:sz w:val="22"/>
                <w:szCs w:val="22"/>
              </w:rPr>
              <w:t>4</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BD3FD7" w:rsidR="00E66558" w:rsidRDefault="00AA365B">
            <w:pPr>
              <w:pStyle w:val="TableRowCentered"/>
              <w:jc w:val="left"/>
              <w:rPr>
                <w:iCs/>
                <w:sz w:val="22"/>
              </w:rPr>
            </w:pPr>
            <w:r>
              <w:rPr>
                <w:iCs/>
                <w:sz w:val="22"/>
              </w:rPr>
              <w:t>Poor levels of support and engagement from parents/carers</w:t>
            </w:r>
            <w:r w:rsidR="00481E14">
              <w:rPr>
                <w:iCs/>
                <w:sz w:val="22"/>
              </w:rPr>
              <w:t xml:space="preserve"> </w:t>
            </w:r>
          </w:p>
        </w:tc>
      </w:tr>
      <w:tr w:rsidR="00AA365B" w14:paraId="5FEBEFFA"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944A0" w14:textId="325307E2" w:rsidR="00AA365B" w:rsidRDefault="00C117A6">
            <w:pPr>
              <w:pStyle w:val="TableRow"/>
              <w:rPr>
                <w:sz w:val="22"/>
                <w:szCs w:val="22"/>
              </w:rPr>
            </w:pPr>
            <w:r>
              <w:rPr>
                <w:sz w:val="22"/>
                <w:szCs w:val="22"/>
              </w:rPr>
              <w:t>5</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A917C" w14:textId="445908F2" w:rsidR="00AA365B" w:rsidRDefault="00AA365B">
            <w:pPr>
              <w:pStyle w:val="TableRowCentered"/>
              <w:jc w:val="left"/>
              <w:rPr>
                <w:iCs/>
                <w:sz w:val="22"/>
              </w:rPr>
            </w:pPr>
            <w:r>
              <w:rPr>
                <w:iCs/>
                <w:sz w:val="22"/>
              </w:rPr>
              <w:t>Gaps in pupil knowledge brought about by school closure</w:t>
            </w:r>
          </w:p>
        </w:tc>
      </w:tr>
      <w:tr w:rsidR="00AA365B" w14:paraId="59E03E14"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4D47" w14:textId="7327A3CA" w:rsidR="00AA365B" w:rsidRDefault="00C117A6">
            <w:pPr>
              <w:pStyle w:val="TableRow"/>
              <w:rPr>
                <w:sz w:val="22"/>
                <w:szCs w:val="22"/>
              </w:rPr>
            </w:pPr>
            <w:r>
              <w:rPr>
                <w:sz w:val="22"/>
                <w:szCs w:val="22"/>
              </w:rPr>
              <w:t>6</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84CB" w14:textId="5C2DDEC6" w:rsidR="00AA365B" w:rsidRDefault="00794E8B">
            <w:pPr>
              <w:pStyle w:val="TableRowCentered"/>
              <w:jc w:val="left"/>
              <w:rPr>
                <w:iCs/>
                <w:sz w:val="22"/>
              </w:rPr>
            </w:pPr>
            <w:r>
              <w:rPr>
                <w:iCs/>
                <w:sz w:val="22"/>
              </w:rPr>
              <w:t>Limited experiences outside of school of visiting places of interest</w:t>
            </w:r>
            <w:r w:rsidR="00481E14">
              <w:rPr>
                <w:iCs/>
                <w:sz w:val="22"/>
              </w:rPr>
              <w:t xml:space="preserve"> and lack of exposure to knowledge, vocabulary and character development opportunities </w:t>
            </w:r>
            <w:r>
              <w:rPr>
                <w:iCs/>
                <w:sz w:val="22"/>
              </w:rPr>
              <w:t xml:space="preserve"> (lack of cultural capital as a result)</w:t>
            </w:r>
            <w:r w:rsidR="00481E14">
              <w:rPr>
                <w:iCs/>
                <w:sz w:val="22"/>
              </w:rPr>
              <w:t xml:space="preserve">. This further exacerbates access to curriculum, literacy development and engagement with education </w:t>
            </w:r>
          </w:p>
        </w:tc>
      </w:tr>
      <w:tr w:rsidR="00794E8B" w14:paraId="3E37E6CC"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A632" w14:textId="2D8CFAE6" w:rsidR="00794E8B" w:rsidRDefault="00C117A6">
            <w:pPr>
              <w:pStyle w:val="TableRow"/>
              <w:rPr>
                <w:sz w:val="22"/>
                <w:szCs w:val="22"/>
              </w:rPr>
            </w:pPr>
            <w:r>
              <w:rPr>
                <w:sz w:val="22"/>
                <w:szCs w:val="22"/>
              </w:rPr>
              <w:t>7</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1CAA5" w14:textId="66C83D60" w:rsidR="00794E8B" w:rsidRDefault="00794E8B">
            <w:pPr>
              <w:pStyle w:val="TableRowCentered"/>
              <w:jc w:val="left"/>
              <w:rPr>
                <w:iCs/>
                <w:sz w:val="22"/>
              </w:rPr>
            </w:pPr>
            <w:r>
              <w:rPr>
                <w:iCs/>
                <w:sz w:val="22"/>
              </w:rPr>
              <w:t>Social</w:t>
            </w:r>
            <w:r w:rsidR="00481E14">
              <w:rPr>
                <w:iCs/>
                <w:sz w:val="22"/>
              </w:rPr>
              <w:t xml:space="preserve"> and economic</w:t>
            </w:r>
            <w:r>
              <w:rPr>
                <w:iCs/>
                <w:sz w:val="22"/>
              </w:rPr>
              <w:t xml:space="preserve"> difficulties faced by families, including housing, finance, family literacy, parental anxieties</w:t>
            </w:r>
          </w:p>
        </w:tc>
      </w:tr>
      <w:tr w:rsidR="00232800" w14:paraId="5C1653C1" w14:textId="77777777" w:rsidTr="00AF1C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656EC" w14:textId="5F584E14" w:rsidR="00232800" w:rsidRDefault="00C117A6">
            <w:pPr>
              <w:pStyle w:val="TableRow"/>
              <w:rPr>
                <w:sz w:val="22"/>
                <w:szCs w:val="22"/>
              </w:rPr>
            </w:pPr>
            <w:r>
              <w:rPr>
                <w:sz w:val="22"/>
                <w:szCs w:val="22"/>
              </w:rPr>
              <w:t>8</w:t>
            </w:r>
          </w:p>
        </w:tc>
        <w:tc>
          <w:tcPr>
            <w:tcW w:w="8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428" w14:textId="6B636012" w:rsidR="00232800" w:rsidRDefault="00232800">
            <w:pPr>
              <w:pStyle w:val="TableRowCentered"/>
              <w:jc w:val="left"/>
              <w:rPr>
                <w:iCs/>
                <w:sz w:val="22"/>
              </w:rPr>
            </w:pPr>
            <w:r>
              <w:rPr>
                <w:iCs/>
                <w:sz w:val="22"/>
              </w:rPr>
              <w:t>High level of SEND amongst pupil premium cohort</w:t>
            </w:r>
          </w:p>
        </w:tc>
      </w:tr>
    </w:tbl>
    <w:p w14:paraId="2A7D54FF" w14:textId="7C7CAFC9" w:rsidR="00E66558" w:rsidRPr="00460963" w:rsidRDefault="009D71E8">
      <w:pPr>
        <w:pStyle w:val="Heading2"/>
        <w:spacing w:before="600"/>
        <w:rPr>
          <w:color w:val="7030A0"/>
        </w:rPr>
      </w:pPr>
      <w:r w:rsidRPr="00460963">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CF30F3B" w:rsidR="00E66558" w:rsidRPr="00AA365B" w:rsidRDefault="00AA365B" w:rsidP="00AA365B">
            <w:pPr>
              <w:pStyle w:val="TableRow"/>
              <w:ind w:left="0"/>
            </w:pPr>
            <w:r>
              <w:rPr>
                <w:iCs/>
                <w:sz w:val="22"/>
                <w:szCs w:val="22"/>
              </w:rPr>
              <w:t>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A78F943" w:rsidR="00481E14" w:rsidRDefault="00481E14" w:rsidP="00481E14">
            <w:pPr>
              <w:pStyle w:val="TableRowCentered"/>
              <w:ind w:left="0"/>
              <w:jc w:val="left"/>
              <w:rPr>
                <w:sz w:val="22"/>
                <w:szCs w:val="22"/>
              </w:rPr>
            </w:pPr>
            <w:r>
              <w:rPr>
                <w:sz w:val="22"/>
                <w:szCs w:val="22"/>
              </w:rPr>
              <w:t>The progress of the pupil premium cohort will improve at KS2 in comparison to previous years and will move closer to national average progress</w:t>
            </w:r>
            <w:r w:rsidR="00AF1C5F">
              <w:rPr>
                <w:sz w:val="22"/>
                <w:szCs w:val="22"/>
              </w:rPr>
              <w:t xml:space="preserv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904C973" w:rsidR="00E66558" w:rsidRDefault="00AA365B">
            <w:pPr>
              <w:pStyle w:val="TableRow"/>
              <w:rPr>
                <w:sz w:val="22"/>
                <w:szCs w:val="22"/>
              </w:rPr>
            </w:pPr>
            <w:r>
              <w:rPr>
                <w:sz w:val="22"/>
                <w:szCs w:val="22"/>
              </w:rPr>
              <w:t>Phonics attainment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932312A" w:rsidR="00E66558" w:rsidRDefault="00481E14" w:rsidP="00481E14">
            <w:pPr>
              <w:pStyle w:val="TableRowCentered"/>
              <w:ind w:left="0"/>
              <w:jc w:val="left"/>
              <w:rPr>
                <w:sz w:val="22"/>
                <w:szCs w:val="22"/>
              </w:rPr>
            </w:pPr>
            <w:r>
              <w:rPr>
                <w:sz w:val="22"/>
                <w:szCs w:val="22"/>
              </w:rPr>
              <w:t>Improved progress from starting points – increase the number of pupil premium children achieving PSC compared to Autumn targets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0F814D7" w:rsidR="00E66558" w:rsidRDefault="00AA365B">
            <w:pPr>
              <w:pStyle w:val="TableRow"/>
              <w:rPr>
                <w:sz w:val="22"/>
                <w:szCs w:val="22"/>
              </w:rPr>
            </w:pPr>
            <w:r>
              <w:rPr>
                <w:sz w:val="22"/>
                <w:szCs w:val="22"/>
              </w:rPr>
              <w:t>Improve attendance of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E072" w14:textId="588D30FC" w:rsidR="00E66558" w:rsidRDefault="00AA365B" w:rsidP="00481E14">
            <w:pPr>
              <w:pStyle w:val="TableRowCentered"/>
              <w:ind w:left="0"/>
              <w:jc w:val="left"/>
              <w:rPr>
                <w:sz w:val="22"/>
                <w:szCs w:val="22"/>
              </w:rPr>
            </w:pPr>
            <w:r>
              <w:rPr>
                <w:sz w:val="22"/>
                <w:szCs w:val="22"/>
              </w:rPr>
              <w:t>Ensure attendance of d</w:t>
            </w:r>
            <w:r w:rsidR="00481E14">
              <w:rPr>
                <w:sz w:val="22"/>
                <w:szCs w:val="22"/>
              </w:rPr>
              <w:t xml:space="preserve">isadvantaged pupils </w:t>
            </w:r>
            <w:r w:rsidR="00AF1C5F">
              <w:rPr>
                <w:sz w:val="22"/>
                <w:szCs w:val="22"/>
              </w:rPr>
              <w:t>is improving over time and the gaps between pp and non pp are closing.</w:t>
            </w:r>
          </w:p>
          <w:p w14:paraId="0DA86154" w14:textId="77777777" w:rsidR="00481E14" w:rsidRDefault="00481E14" w:rsidP="00481E14">
            <w:pPr>
              <w:pStyle w:val="TableRowCentered"/>
              <w:ind w:left="0"/>
              <w:jc w:val="left"/>
              <w:rPr>
                <w:sz w:val="22"/>
                <w:szCs w:val="22"/>
              </w:rPr>
            </w:pPr>
            <w:r>
              <w:rPr>
                <w:sz w:val="22"/>
                <w:szCs w:val="22"/>
              </w:rPr>
              <w:t>Attendance will improve over the course of the year</w:t>
            </w:r>
          </w:p>
          <w:p w14:paraId="1ABC1EF3" w14:textId="77777777" w:rsidR="00481E14" w:rsidRDefault="00481E14" w:rsidP="00481E14">
            <w:pPr>
              <w:pStyle w:val="TableRowCentered"/>
              <w:ind w:left="0"/>
              <w:jc w:val="left"/>
              <w:rPr>
                <w:sz w:val="22"/>
                <w:szCs w:val="22"/>
              </w:rPr>
            </w:pPr>
            <w:r>
              <w:rPr>
                <w:sz w:val="22"/>
                <w:szCs w:val="22"/>
              </w:rPr>
              <w:t>Number of PA reduces</w:t>
            </w:r>
          </w:p>
          <w:p w14:paraId="2A7D550B" w14:textId="2F652A5A" w:rsidR="00481E14" w:rsidRDefault="00481E14" w:rsidP="00481E14">
            <w:pPr>
              <w:pStyle w:val="TableRowCentered"/>
              <w:ind w:left="0"/>
              <w:jc w:val="left"/>
              <w:rPr>
                <w:sz w:val="22"/>
                <w:szCs w:val="22"/>
              </w:rPr>
            </w:pPr>
            <w:r>
              <w:rPr>
                <w:sz w:val="22"/>
                <w:szCs w:val="22"/>
              </w:rPr>
              <w:lastRenderedPageBreak/>
              <w:t xml:space="preserve">Attendance of pupil premium is </w:t>
            </w:r>
            <w:r w:rsidR="00AF1C5F">
              <w:rPr>
                <w:sz w:val="22"/>
                <w:szCs w:val="22"/>
              </w:rPr>
              <w:t>moving towards national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DFC14FD" w:rsidR="00E66558" w:rsidRDefault="00794E8B">
            <w:pPr>
              <w:pStyle w:val="TableRow"/>
              <w:rPr>
                <w:sz w:val="22"/>
                <w:szCs w:val="22"/>
              </w:rPr>
            </w:pPr>
            <w:r>
              <w:rPr>
                <w:sz w:val="22"/>
                <w:szCs w:val="22"/>
              </w:rPr>
              <w:lastRenderedPageBreak/>
              <w:t>Improve quality of teaching across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866605E" w:rsidR="008457A1" w:rsidRDefault="008457A1">
            <w:pPr>
              <w:pStyle w:val="TableRowCentered"/>
              <w:jc w:val="left"/>
              <w:rPr>
                <w:sz w:val="22"/>
                <w:szCs w:val="22"/>
              </w:rPr>
            </w:pPr>
            <w:r>
              <w:rPr>
                <w:sz w:val="22"/>
                <w:szCs w:val="22"/>
              </w:rPr>
              <w:t xml:space="preserve">Teachers who have been identified with areas of improvement have made good progress towards targets </w:t>
            </w:r>
          </w:p>
        </w:tc>
      </w:tr>
      <w:tr w:rsidR="00794E8B" w14:paraId="5886F0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7DAF6" w14:textId="2BAFE3D9" w:rsidR="00794E8B" w:rsidRDefault="00794E8B">
            <w:pPr>
              <w:pStyle w:val="TableRow"/>
              <w:rPr>
                <w:sz w:val="22"/>
                <w:szCs w:val="22"/>
              </w:rPr>
            </w:pPr>
            <w:r>
              <w:rPr>
                <w:sz w:val="22"/>
                <w:szCs w:val="22"/>
              </w:rPr>
              <w:t xml:space="preserve">Improve quality of provision in EYFS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7E41C" w14:textId="03F74494" w:rsidR="00794E8B" w:rsidRDefault="00794E8B">
            <w:pPr>
              <w:pStyle w:val="TableRowCentered"/>
              <w:jc w:val="left"/>
              <w:rPr>
                <w:sz w:val="22"/>
                <w:szCs w:val="22"/>
              </w:rPr>
            </w:pPr>
            <w:r>
              <w:rPr>
                <w:sz w:val="22"/>
                <w:szCs w:val="22"/>
              </w:rPr>
              <w:t>Disadvantaged children make excellent progress from their starting points</w:t>
            </w:r>
            <w:r w:rsidR="008457A1">
              <w:rPr>
                <w:sz w:val="22"/>
                <w:szCs w:val="22"/>
              </w:rPr>
              <w:t xml:space="preserve"> – Number of children achieving GLD increases from Autumn targets set.</w:t>
            </w:r>
          </w:p>
        </w:tc>
      </w:tr>
      <w:tr w:rsidR="00794E8B" w14:paraId="7289AB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A8D6F" w14:textId="4F6F0E51" w:rsidR="00794E8B" w:rsidRDefault="00794E8B">
            <w:pPr>
              <w:pStyle w:val="TableRow"/>
              <w:rPr>
                <w:sz w:val="22"/>
                <w:szCs w:val="22"/>
              </w:rPr>
            </w:pPr>
            <w:r>
              <w:rPr>
                <w:sz w:val="22"/>
                <w:szCs w:val="22"/>
              </w:rPr>
              <w:t>Narrow attainment gaps t</w:t>
            </w:r>
            <w:r w:rsidR="00AF1C5F">
              <w:rPr>
                <w:sz w:val="22"/>
                <w:szCs w:val="22"/>
              </w:rPr>
              <w:t xml:space="preserve">hat exist as a result of a number of external factors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923F" w14:textId="77777777" w:rsidR="00794E8B" w:rsidRDefault="00794E8B">
            <w:pPr>
              <w:pStyle w:val="TableRowCentered"/>
              <w:jc w:val="left"/>
              <w:rPr>
                <w:sz w:val="22"/>
                <w:szCs w:val="22"/>
              </w:rPr>
            </w:pPr>
            <w:r>
              <w:rPr>
                <w:sz w:val="22"/>
                <w:szCs w:val="22"/>
              </w:rPr>
              <w:t>Children access a range of academic interventions to narrow gaps in knowledge and attainment</w:t>
            </w:r>
          </w:p>
          <w:p w14:paraId="38B0D289" w14:textId="613C0DB3" w:rsidR="008457A1" w:rsidRDefault="008457A1">
            <w:pPr>
              <w:pStyle w:val="TableRowCentered"/>
              <w:jc w:val="left"/>
              <w:rPr>
                <w:sz w:val="22"/>
                <w:szCs w:val="22"/>
              </w:rPr>
            </w:pPr>
            <w:r>
              <w:rPr>
                <w:sz w:val="22"/>
                <w:szCs w:val="22"/>
              </w:rPr>
              <w:t>Children identified as having gaps and deficits have made progress from their baseline assessments from Autumn, measured by SS attainment score and number on track for targets.</w:t>
            </w:r>
          </w:p>
        </w:tc>
      </w:tr>
      <w:tr w:rsidR="00794E8B" w14:paraId="575827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11BB1" w14:textId="2C80C85F" w:rsidR="00794E8B" w:rsidRDefault="00794E8B">
            <w:pPr>
              <w:pStyle w:val="TableRow"/>
              <w:rPr>
                <w:sz w:val="22"/>
                <w:szCs w:val="22"/>
              </w:rPr>
            </w:pPr>
            <w:r>
              <w:rPr>
                <w:sz w:val="22"/>
                <w:szCs w:val="22"/>
              </w:rPr>
              <w:t>Disadvantaged pupils have access to a wide range of experiences, including trips, visitors and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3ACAA" w14:textId="77777777" w:rsidR="00794E8B" w:rsidRDefault="00794E8B" w:rsidP="00794E8B">
            <w:pPr>
              <w:pStyle w:val="TableRowCentered"/>
              <w:ind w:left="0"/>
              <w:jc w:val="left"/>
              <w:rPr>
                <w:sz w:val="22"/>
                <w:szCs w:val="22"/>
              </w:rPr>
            </w:pPr>
            <w:r>
              <w:rPr>
                <w:sz w:val="22"/>
                <w:szCs w:val="22"/>
              </w:rPr>
              <w:t>Wide range of trips and visitors carried out that are linked to the curriculum</w:t>
            </w:r>
          </w:p>
          <w:p w14:paraId="689C2043" w14:textId="7BB5539B" w:rsidR="00794E8B" w:rsidRDefault="00794E8B" w:rsidP="00794E8B">
            <w:pPr>
              <w:pStyle w:val="TableRowCentered"/>
              <w:ind w:left="0"/>
              <w:jc w:val="left"/>
              <w:rPr>
                <w:sz w:val="22"/>
                <w:szCs w:val="22"/>
              </w:rPr>
            </w:pPr>
            <w:r>
              <w:rPr>
                <w:sz w:val="22"/>
                <w:szCs w:val="22"/>
              </w:rPr>
              <w:t>Disadvantaged pupil attendance of extra-curricular is tracked and monitored</w:t>
            </w:r>
            <w:r w:rsidR="008457A1">
              <w:rPr>
                <w:sz w:val="22"/>
                <w:szCs w:val="22"/>
              </w:rPr>
              <w:t>. Increased percentage of disadvantaged children attending extra-curricular clubs</w:t>
            </w:r>
          </w:p>
          <w:p w14:paraId="322265FD" w14:textId="416E743C" w:rsidR="00794E8B" w:rsidRDefault="00794E8B" w:rsidP="00794E8B">
            <w:pPr>
              <w:pStyle w:val="TableRowCentered"/>
              <w:ind w:left="0"/>
              <w:jc w:val="left"/>
              <w:rPr>
                <w:sz w:val="22"/>
                <w:szCs w:val="22"/>
              </w:rPr>
            </w:pPr>
            <w:r>
              <w:rPr>
                <w:sz w:val="22"/>
                <w:szCs w:val="22"/>
              </w:rPr>
              <w:t xml:space="preserve">Disadvantaged pupils attendance of extra-curricular is in line with </w:t>
            </w:r>
            <w:r w:rsidR="008457A1">
              <w:rPr>
                <w:sz w:val="22"/>
                <w:szCs w:val="22"/>
              </w:rPr>
              <w:t>the percentage of PP in the cohort</w:t>
            </w:r>
          </w:p>
          <w:p w14:paraId="7A101DE7" w14:textId="368547DB" w:rsidR="00794E8B" w:rsidRDefault="00794E8B" w:rsidP="00794E8B">
            <w:pPr>
              <w:pStyle w:val="TableRowCentered"/>
              <w:ind w:left="0"/>
              <w:jc w:val="left"/>
              <w:rPr>
                <w:sz w:val="22"/>
                <w:szCs w:val="22"/>
              </w:rPr>
            </w:pPr>
          </w:p>
        </w:tc>
      </w:tr>
    </w:tbl>
    <w:p w14:paraId="56F9FCFE" w14:textId="77777777" w:rsidR="00100B99" w:rsidRDefault="00100B99" w:rsidP="00792BF9">
      <w:pPr>
        <w:pStyle w:val="Heading2"/>
        <w:rPr>
          <w:color w:val="7030A0"/>
        </w:rPr>
      </w:pPr>
    </w:p>
    <w:p w14:paraId="6AC40F81" w14:textId="77777777" w:rsidR="00100B99" w:rsidRDefault="00100B99">
      <w:pPr>
        <w:suppressAutoHyphens w:val="0"/>
        <w:spacing w:after="0" w:line="240" w:lineRule="auto"/>
        <w:rPr>
          <w:b/>
          <w:color w:val="7030A0"/>
          <w:sz w:val="32"/>
          <w:szCs w:val="32"/>
        </w:rPr>
      </w:pPr>
      <w:r>
        <w:rPr>
          <w:color w:val="7030A0"/>
        </w:rPr>
        <w:br w:type="page"/>
      </w:r>
    </w:p>
    <w:p w14:paraId="2A7D5512" w14:textId="4F6B846C" w:rsidR="00E66558" w:rsidRPr="00460963" w:rsidRDefault="009D71E8" w:rsidP="00792BF9">
      <w:pPr>
        <w:pStyle w:val="Heading2"/>
        <w:rPr>
          <w:color w:val="7030A0"/>
        </w:rPr>
      </w:pPr>
      <w:r w:rsidRPr="00460963">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460963" w:rsidRDefault="009D71E8">
      <w:pPr>
        <w:pStyle w:val="Heading3"/>
        <w:rPr>
          <w:color w:val="7030A0"/>
        </w:rPr>
      </w:pPr>
      <w:r w:rsidRPr="00460963">
        <w:rPr>
          <w:color w:val="7030A0"/>
        </w:rPr>
        <w:t>Teaching (for example, CPD, recruitment and retention)</w:t>
      </w:r>
    </w:p>
    <w:p w14:paraId="2A7D5515" w14:textId="76348A41" w:rsidR="00E66558" w:rsidRDefault="0027250B">
      <w:r>
        <w:t xml:space="preserve">Budgeted cost: </w:t>
      </w:r>
      <w:r w:rsidR="005E7BE7">
        <w:t>£120,000</w:t>
      </w:r>
    </w:p>
    <w:tbl>
      <w:tblPr>
        <w:tblW w:w="5000" w:type="pct"/>
        <w:tblCellMar>
          <w:left w:w="10" w:type="dxa"/>
          <w:right w:w="10" w:type="dxa"/>
        </w:tblCellMar>
        <w:tblLook w:val="04A0" w:firstRow="1" w:lastRow="0" w:firstColumn="1" w:lastColumn="0" w:noHBand="0" w:noVBand="1"/>
      </w:tblPr>
      <w:tblGrid>
        <w:gridCol w:w="2781"/>
        <w:gridCol w:w="4047"/>
        <w:gridCol w:w="2658"/>
      </w:tblGrid>
      <w:tr w:rsidR="00E66558" w14:paraId="2A7D5519"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77777777" w:rsidR="00E66558" w:rsidRDefault="009D71E8">
            <w:pPr>
              <w:pStyle w:val="TableHeader"/>
              <w:jc w:val="left"/>
            </w:pPr>
            <w:r>
              <w:t>Activity</w:t>
            </w:r>
          </w:p>
        </w:tc>
        <w:tc>
          <w:tcPr>
            <w:tcW w:w="404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65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00B99" w14:paraId="2A7D551D"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71A8783" w:rsidR="00100B99" w:rsidRPr="00792BF9" w:rsidRDefault="00100B99">
            <w:pPr>
              <w:pStyle w:val="TableRow"/>
              <w:rPr>
                <w:sz w:val="22"/>
                <w:szCs w:val="22"/>
              </w:rPr>
            </w:pPr>
            <w:r w:rsidRPr="00792BF9">
              <w:rPr>
                <w:sz w:val="22"/>
                <w:szCs w:val="22"/>
              </w:rPr>
              <w:t>Weekly staff CPD in Reading, Writing and Maths</w:t>
            </w:r>
            <w:r>
              <w:rPr>
                <w:sz w:val="22"/>
                <w:szCs w:val="22"/>
              </w:rPr>
              <w:t>:</w:t>
            </w:r>
            <w:r w:rsidRPr="00792BF9">
              <w:rPr>
                <w:sz w:val="22"/>
                <w:szCs w:val="22"/>
              </w:rPr>
              <w:t xml:space="preserve"> English and maths leads are released one full day each week to coach and support teaching staff.</w:t>
            </w:r>
            <w:r w:rsidR="004B205E">
              <w:rPr>
                <w:sz w:val="22"/>
                <w:szCs w:val="22"/>
              </w:rPr>
              <w:t xml:space="preserve"> </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F41F296" w14:textId="77777777" w:rsidR="00100B99" w:rsidRPr="00504F2B" w:rsidRDefault="00100B99" w:rsidP="00100B99">
            <w:pPr>
              <w:pStyle w:val="TableRowCentered"/>
              <w:jc w:val="left"/>
              <w:rPr>
                <w:sz w:val="22"/>
              </w:rPr>
            </w:pPr>
            <w:r w:rsidRPr="00976845">
              <w:rPr>
                <w:sz w:val="22"/>
              </w:rPr>
              <w:t xml:space="preserve">‘…professional development makes a significant difference to student attainment… the effect size of professional development was 0.09 with a 95 per cent confidence interval of 0.06 to 0.13…  the effect of professional development appears to be equivalent to having a teacher in the classroom with over a decade’s experience.’ (Education Policy </w:t>
            </w:r>
            <w:r w:rsidRPr="00504F2B">
              <w:rPr>
                <w:sz w:val="22"/>
              </w:rPr>
              <w:t>Institute and Ambition Institute)</w:t>
            </w:r>
          </w:p>
          <w:p w14:paraId="2A7D551B" w14:textId="34718A4A" w:rsidR="00504F2B" w:rsidRPr="00100B99" w:rsidRDefault="00504F2B" w:rsidP="00100B99">
            <w:pPr>
              <w:pStyle w:val="TableRowCentered"/>
              <w:jc w:val="left"/>
              <w:rPr>
                <w:sz w:val="22"/>
              </w:rPr>
            </w:pPr>
            <w:r w:rsidRPr="00504F2B">
              <w:rPr>
                <w:rFonts w:ascii="Helvetica" w:hAnsi="Helvetica"/>
                <w:color w:val="2B3A4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504F2B">
              <w:t>’</w:t>
            </w:r>
            <w:r>
              <w:rPr>
                <w:i/>
              </w:rPr>
              <w:t xml:space="preserve"> </w:t>
            </w:r>
            <w:r w:rsidRPr="0081685A">
              <w:rPr>
                <w:rFonts w:ascii="Georgia" w:hAnsi="Georgia"/>
                <w:color w:val="212529"/>
                <w:sz w:val="27"/>
                <w:szCs w:val="27"/>
                <w:shd w:val="clear" w:color="auto" w:fill="FFFFFF"/>
              </w:rPr>
              <w:t>(EEF Pupil Premium Guide)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67B6089" w:rsidR="00100B99" w:rsidRPr="00792BF9" w:rsidRDefault="00100B99">
            <w:pPr>
              <w:pStyle w:val="TableRowCentered"/>
              <w:jc w:val="left"/>
              <w:rPr>
                <w:sz w:val="22"/>
                <w:szCs w:val="22"/>
              </w:rPr>
            </w:pPr>
            <w:r w:rsidRPr="00792BF9">
              <w:rPr>
                <w:sz w:val="22"/>
                <w:szCs w:val="22"/>
              </w:rPr>
              <w:t>1,</w:t>
            </w:r>
            <w:r w:rsidR="00C117A6">
              <w:rPr>
                <w:sz w:val="22"/>
                <w:szCs w:val="22"/>
              </w:rPr>
              <w:t>3</w:t>
            </w:r>
            <w:r w:rsidRPr="00792BF9">
              <w:rPr>
                <w:sz w:val="22"/>
                <w:szCs w:val="22"/>
              </w:rPr>
              <w:t>,</w:t>
            </w:r>
            <w:r w:rsidR="00C117A6">
              <w:rPr>
                <w:sz w:val="22"/>
                <w:szCs w:val="22"/>
              </w:rPr>
              <w:t>4</w:t>
            </w:r>
            <w:r w:rsidRPr="00792BF9">
              <w:rPr>
                <w:sz w:val="22"/>
                <w:szCs w:val="22"/>
              </w:rPr>
              <w:t>,</w:t>
            </w:r>
            <w:r w:rsidR="00C117A6">
              <w:rPr>
                <w:sz w:val="22"/>
                <w:szCs w:val="22"/>
              </w:rPr>
              <w:t>5</w:t>
            </w:r>
          </w:p>
        </w:tc>
      </w:tr>
      <w:tr w:rsidR="00100B99" w14:paraId="2A7D5521" w14:textId="77777777" w:rsidTr="00B06C9A">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3EC8844" w:rsidR="00100B99" w:rsidRPr="00792BF9" w:rsidRDefault="00100B99">
            <w:pPr>
              <w:pStyle w:val="TableRow"/>
              <w:rPr>
                <w:sz w:val="22"/>
                <w:szCs w:val="22"/>
              </w:rPr>
            </w:pPr>
            <w:r w:rsidRPr="00792BF9">
              <w:rPr>
                <w:sz w:val="22"/>
                <w:szCs w:val="22"/>
              </w:rPr>
              <w:t>Weekly subject leader impact time</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100B99" w:rsidRPr="00792BF9" w:rsidRDefault="00100B99" w:rsidP="00100B99">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3527E6B" w:rsidR="00100B99" w:rsidRPr="00792BF9" w:rsidRDefault="00100B99">
            <w:pPr>
              <w:pStyle w:val="TableRowCentered"/>
              <w:jc w:val="left"/>
              <w:rPr>
                <w:sz w:val="22"/>
                <w:szCs w:val="22"/>
              </w:rPr>
            </w:pPr>
            <w:r w:rsidRPr="00792BF9">
              <w:rPr>
                <w:sz w:val="22"/>
                <w:szCs w:val="22"/>
              </w:rPr>
              <w:t>1,</w:t>
            </w:r>
            <w:r w:rsidR="00C117A6">
              <w:rPr>
                <w:sz w:val="22"/>
                <w:szCs w:val="22"/>
              </w:rPr>
              <w:t>3</w:t>
            </w:r>
            <w:r w:rsidRPr="00792BF9">
              <w:rPr>
                <w:sz w:val="22"/>
                <w:szCs w:val="22"/>
              </w:rPr>
              <w:t>,</w:t>
            </w:r>
            <w:r w:rsidR="00C117A6">
              <w:rPr>
                <w:sz w:val="22"/>
                <w:szCs w:val="22"/>
              </w:rPr>
              <w:t>4</w:t>
            </w:r>
            <w:r w:rsidRPr="00792BF9">
              <w:rPr>
                <w:sz w:val="22"/>
                <w:szCs w:val="22"/>
              </w:rPr>
              <w:t>,</w:t>
            </w:r>
            <w:r w:rsidR="00C117A6">
              <w:rPr>
                <w:sz w:val="22"/>
                <w:szCs w:val="22"/>
              </w:rPr>
              <w:t>5</w:t>
            </w:r>
          </w:p>
        </w:tc>
      </w:tr>
      <w:tr w:rsidR="00100B99" w14:paraId="0D401917"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8CC9" w14:textId="4F1FB7FE" w:rsidR="00100B99" w:rsidRPr="00792BF9" w:rsidRDefault="00100B99">
            <w:pPr>
              <w:pStyle w:val="TableRow"/>
              <w:rPr>
                <w:sz w:val="22"/>
                <w:szCs w:val="22"/>
              </w:rPr>
            </w:pPr>
            <w:r w:rsidRPr="00792BF9">
              <w:rPr>
                <w:sz w:val="22"/>
                <w:szCs w:val="22"/>
              </w:rPr>
              <w:t xml:space="preserve">Improve quality of maths teaching through purchasing </w:t>
            </w:r>
            <w:r w:rsidR="004B205E">
              <w:rPr>
                <w:sz w:val="22"/>
                <w:szCs w:val="22"/>
              </w:rPr>
              <w:t>Maths No Problem, including associated CPD and resources</w:t>
            </w:r>
          </w:p>
        </w:tc>
        <w:tc>
          <w:tcPr>
            <w:tcW w:w="404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9E1DCF" w14:textId="77777777" w:rsidR="00100B99" w:rsidRPr="00976845" w:rsidRDefault="00100B99" w:rsidP="00100B99">
            <w:pPr>
              <w:pStyle w:val="TableRowCentered"/>
              <w:jc w:val="left"/>
              <w:rPr>
                <w:sz w:val="22"/>
              </w:rPr>
            </w:pPr>
            <w:r w:rsidRPr="00976845">
              <w:rPr>
                <w:sz w:val="22"/>
              </w:rPr>
              <w:t>‘The difference between a very effective teacher2 and a poorly performing teacher3 is large. For example during one year with a very effective maths teacher, pupils gain 40% more in their learning than they would with a poorly performing maths teacher…</w:t>
            </w:r>
          </w:p>
          <w:p w14:paraId="72711732" w14:textId="77777777" w:rsidR="00100B99" w:rsidRDefault="00100B99" w:rsidP="00100B99">
            <w:pPr>
              <w:pStyle w:val="TableRowCentered"/>
              <w:jc w:val="left"/>
              <w:rPr>
                <w:sz w:val="22"/>
              </w:rPr>
            </w:pPr>
            <w:r w:rsidRPr="00976845">
              <w:rPr>
                <w:sz w:val="22"/>
              </w:rPr>
              <w:t xml:space="preserve">The effects of high-quality teaching are especially significant for pupils from disadvantaged backgrounds: over a school year, these pupils gain 1.5 years’ worth of learning with very effective teachers, compared with 0.5 </w:t>
            </w:r>
            <w:r w:rsidRPr="00976845">
              <w:rPr>
                <w:sz w:val="22"/>
              </w:rPr>
              <w:lastRenderedPageBreak/>
              <w:t>years with poorly performing teachers. In other words, for poor pupils the difference between a good teacher and a bad teacher is a whole year’s learning’ The Sutton Trust .</w:t>
            </w:r>
          </w:p>
          <w:p w14:paraId="6549C90F" w14:textId="77777777" w:rsidR="00504F2B" w:rsidRPr="0081685A" w:rsidRDefault="00504F2B" w:rsidP="00504F2B">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teaching is the most important lever schools have to improve outcomes for disadvantaged pupils’</w:t>
            </w:r>
            <w:r w:rsidRPr="0081685A">
              <w:rPr>
                <w:rFonts w:ascii="Georgia" w:hAnsi="Georgia"/>
                <w:color w:val="212529"/>
                <w:sz w:val="27"/>
                <w:szCs w:val="27"/>
                <w:shd w:val="clear" w:color="auto" w:fill="FFFFFF"/>
              </w:rPr>
              <w:t xml:space="preserve"> (EEF Guide to Pupil Premium)</w:t>
            </w:r>
          </w:p>
          <w:p w14:paraId="7E68D827" w14:textId="014941E1" w:rsidR="00504F2B" w:rsidRPr="00792BF9" w:rsidRDefault="00504F2B"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9535F" w14:textId="4EDD5959" w:rsidR="00100B99" w:rsidRPr="00792BF9" w:rsidRDefault="00100B99">
            <w:pPr>
              <w:pStyle w:val="TableRowCentered"/>
              <w:jc w:val="left"/>
              <w:rPr>
                <w:sz w:val="22"/>
                <w:szCs w:val="22"/>
              </w:rPr>
            </w:pPr>
            <w:r w:rsidRPr="00792BF9">
              <w:rPr>
                <w:sz w:val="22"/>
                <w:szCs w:val="22"/>
              </w:rPr>
              <w:lastRenderedPageBreak/>
              <w:t>1,4,5,6</w:t>
            </w:r>
          </w:p>
        </w:tc>
      </w:tr>
      <w:tr w:rsidR="00100B99" w14:paraId="37A448B4"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1E45F" w14:textId="0EE275FA" w:rsidR="00100B99" w:rsidRPr="00792BF9" w:rsidRDefault="00100B99">
            <w:pPr>
              <w:pStyle w:val="TableRow"/>
              <w:rPr>
                <w:sz w:val="22"/>
                <w:szCs w:val="22"/>
              </w:rPr>
            </w:pPr>
            <w:r w:rsidRPr="00792BF9">
              <w:rPr>
                <w:sz w:val="22"/>
                <w:szCs w:val="22"/>
              </w:rPr>
              <w:t>Improve quality of English teaching through purchasing Pathways to Write support, use of PDM and INSET, purchasing books to support teaching of English.</w:t>
            </w:r>
            <w:r w:rsidR="004B205E">
              <w:rPr>
                <w:sz w:val="22"/>
                <w:szCs w:val="22"/>
              </w:rPr>
              <w:t xml:space="preserve"> </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6A4316C8" w14:textId="78CC607A" w:rsidR="00100B99" w:rsidRPr="00792BF9" w:rsidRDefault="00100B99" w:rsidP="00100B99">
            <w:pPr>
              <w:pStyle w:val="TableRowCentered"/>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DE3AE" w14:textId="27C67714" w:rsidR="00100B99" w:rsidRPr="00792BF9" w:rsidRDefault="00100B99">
            <w:pPr>
              <w:pStyle w:val="TableRowCentered"/>
              <w:jc w:val="left"/>
              <w:rPr>
                <w:sz w:val="22"/>
                <w:szCs w:val="22"/>
              </w:rPr>
            </w:pPr>
            <w:r w:rsidRPr="00792BF9">
              <w:rPr>
                <w:sz w:val="22"/>
                <w:szCs w:val="22"/>
              </w:rPr>
              <w:t>1,</w:t>
            </w:r>
            <w:r w:rsidR="00C117A6">
              <w:rPr>
                <w:sz w:val="22"/>
                <w:szCs w:val="22"/>
              </w:rPr>
              <w:t>3</w:t>
            </w:r>
            <w:r w:rsidRPr="00792BF9">
              <w:rPr>
                <w:sz w:val="22"/>
                <w:szCs w:val="22"/>
              </w:rPr>
              <w:t>,</w:t>
            </w:r>
            <w:r w:rsidR="00C117A6">
              <w:rPr>
                <w:sz w:val="22"/>
                <w:szCs w:val="22"/>
              </w:rPr>
              <w:t>4</w:t>
            </w:r>
            <w:r w:rsidRPr="00792BF9">
              <w:rPr>
                <w:sz w:val="22"/>
                <w:szCs w:val="22"/>
              </w:rPr>
              <w:t>,</w:t>
            </w:r>
            <w:r w:rsidR="00C117A6">
              <w:rPr>
                <w:sz w:val="22"/>
                <w:szCs w:val="22"/>
              </w:rPr>
              <w:t>5</w:t>
            </w:r>
          </w:p>
        </w:tc>
      </w:tr>
      <w:tr w:rsidR="00100B99" w14:paraId="1F4D9ACE"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DE231" w14:textId="216F891A" w:rsidR="00100B99" w:rsidRPr="00792BF9" w:rsidRDefault="00100B99">
            <w:pPr>
              <w:pStyle w:val="TableRow"/>
              <w:rPr>
                <w:sz w:val="22"/>
                <w:szCs w:val="22"/>
              </w:rPr>
            </w:pPr>
            <w:r w:rsidRPr="00792BF9">
              <w:rPr>
                <w:sz w:val="22"/>
                <w:szCs w:val="22"/>
              </w:rPr>
              <w:lastRenderedPageBreak/>
              <w:t>Weekly staff instructional coaching to improve quality of teaching and learning</w:t>
            </w:r>
            <w:r w:rsidR="004B205E">
              <w:rPr>
                <w:sz w:val="22"/>
                <w:szCs w:val="22"/>
              </w:rPr>
              <w:t xml:space="preserve"> – QTC programme (Quality through Collaboration) </w:t>
            </w:r>
          </w:p>
        </w:tc>
        <w:tc>
          <w:tcPr>
            <w:tcW w:w="4047" w:type="dxa"/>
            <w:vMerge/>
            <w:tcBorders>
              <w:left w:val="single" w:sz="4" w:space="0" w:color="000000"/>
              <w:right w:val="single" w:sz="4" w:space="0" w:color="000000"/>
            </w:tcBorders>
            <w:shd w:val="clear" w:color="auto" w:fill="auto"/>
            <w:tcMar>
              <w:top w:w="0" w:type="dxa"/>
              <w:left w:w="108" w:type="dxa"/>
              <w:bottom w:w="0" w:type="dxa"/>
              <w:right w:w="108" w:type="dxa"/>
            </w:tcMar>
          </w:tcPr>
          <w:p w14:paraId="07BB3B16" w14:textId="47ABA366" w:rsidR="00100B99" w:rsidRPr="00100B99" w:rsidRDefault="00100B99" w:rsidP="00100B99">
            <w:pPr>
              <w:pStyle w:val="TableRowCentered"/>
              <w:jc w:val="left"/>
              <w:rPr>
                <w:sz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660D5" w14:textId="252A4CBF" w:rsidR="00100B99" w:rsidRPr="00792BF9" w:rsidRDefault="00420918">
            <w:pPr>
              <w:pStyle w:val="TableRowCentered"/>
              <w:jc w:val="left"/>
              <w:rPr>
                <w:sz w:val="22"/>
                <w:szCs w:val="22"/>
              </w:rPr>
            </w:pPr>
            <w:r>
              <w:rPr>
                <w:sz w:val="22"/>
                <w:szCs w:val="22"/>
              </w:rPr>
              <w:t>1</w:t>
            </w:r>
            <w:r w:rsidR="00100B99" w:rsidRPr="00792BF9">
              <w:rPr>
                <w:sz w:val="22"/>
                <w:szCs w:val="22"/>
              </w:rPr>
              <w:t>,</w:t>
            </w:r>
            <w:r>
              <w:rPr>
                <w:sz w:val="22"/>
                <w:szCs w:val="22"/>
              </w:rPr>
              <w:t>3</w:t>
            </w:r>
            <w:r w:rsidR="00100B99" w:rsidRPr="00792BF9">
              <w:rPr>
                <w:sz w:val="22"/>
                <w:szCs w:val="22"/>
              </w:rPr>
              <w:t>,</w:t>
            </w:r>
            <w:r>
              <w:rPr>
                <w:sz w:val="22"/>
                <w:szCs w:val="22"/>
              </w:rPr>
              <w:t>4</w:t>
            </w:r>
            <w:r w:rsidR="00100B99" w:rsidRPr="00792BF9">
              <w:rPr>
                <w:sz w:val="22"/>
                <w:szCs w:val="22"/>
              </w:rPr>
              <w:t>,</w:t>
            </w:r>
            <w:r>
              <w:rPr>
                <w:sz w:val="22"/>
                <w:szCs w:val="22"/>
              </w:rPr>
              <w:t>5</w:t>
            </w:r>
          </w:p>
        </w:tc>
      </w:tr>
      <w:tr w:rsidR="00100B99" w14:paraId="202F778B" w14:textId="77777777" w:rsidTr="00666A4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AC774" w14:textId="3D458214" w:rsidR="00100B99" w:rsidRPr="00792BF9" w:rsidRDefault="00100B99">
            <w:pPr>
              <w:pStyle w:val="TableRow"/>
              <w:rPr>
                <w:sz w:val="22"/>
                <w:szCs w:val="22"/>
              </w:rPr>
            </w:pPr>
            <w:r w:rsidRPr="00792BF9">
              <w:rPr>
                <w:sz w:val="22"/>
                <w:szCs w:val="22"/>
              </w:rPr>
              <w:t xml:space="preserve">Improve quality of EYFS through </w:t>
            </w:r>
            <w:r w:rsidR="004B205E">
              <w:rPr>
                <w:sz w:val="22"/>
                <w:szCs w:val="22"/>
              </w:rPr>
              <w:t xml:space="preserve">release of EYFS lead and additional TLR role. </w:t>
            </w:r>
            <w:r w:rsidRPr="00792BF9">
              <w:rPr>
                <w:sz w:val="22"/>
                <w:szCs w:val="22"/>
              </w:rPr>
              <w:t>PDM and INSET time</w:t>
            </w:r>
            <w:r w:rsidR="004B205E">
              <w:rPr>
                <w:sz w:val="22"/>
                <w:szCs w:val="22"/>
              </w:rPr>
              <w:t xml:space="preserve"> assigned each half term.</w:t>
            </w:r>
          </w:p>
        </w:tc>
        <w:tc>
          <w:tcPr>
            <w:tcW w:w="404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283D5" w14:textId="77777777" w:rsidR="00100B99" w:rsidRPr="00792BF9" w:rsidRDefault="00100B99" w:rsidP="001F4BD3">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8624A" w14:textId="1B5C34C0" w:rsidR="00100B99" w:rsidRPr="00792BF9" w:rsidRDefault="00420918">
            <w:pPr>
              <w:pStyle w:val="TableRowCentered"/>
              <w:jc w:val="left"/>
              <w:rPr>
                <w:sz w:val="22"/>
                <w:szCs w:val="22"/>
              </w:rPr>
            </w:pPr>
            <w:r>
              <w:rPr>
                <w:sz w:val="22"/>
                <w:szCs w:val="22"/>
              </w:rPr>
              <w:t>1</w:t>
            </w:r>
            <w:r w:rsidR="00100B99" w:rsidRPr="00792BF9">
              <w:rPr>
                <w:sz w:val="22"/>
                <w:szCs w:val="22"/>
              </w:rPr>
              <w:t>,</w:t>
            </w:r>
            <w:r>
              <w:rPr>
                <w:sz w:val="22"/>
                <w:szCs w:val="22"/>
              </w:rPr>
              <w:t>3</w:t>
            </w:r>
            <w:r w:rsidR="00100B99" w:rsidRPr="00792BF9">
              <w:rPr>
                <w:sz w:val="22"/>
                <w:szCs w:val="22"/>
              </w:rPr>
              <w:t>,</w:t>
            </w:r>
            <w:r>
              <w:rPr>
                <w:sz w:val="22"/>
                <w:szCs w:val="22"/>
              </w:rPr>
              <w:t>4</w:t>
            </w:r>
            <w:r w:rsidR="00100B99" w:rsidRPr="00792BF9">
              <w:rPr>
                <w:sz w:val="22"/>
                <w:szCs w:val="22"/>
              </w:rPr>
              <w:t>,</w:t>
            </w:r>
            <w:r>
              <w:rPr>
                <w:sz w:val="22"/>
                <w:szCs w:val="22"/>
              </w:rPr>
              <w:t>5</w:t>
            </w:r>
          </w:p>
        </w:tc>
      </w:tr>
      <w:tr w:rsidR="00545553" w14:paraId="2ADDC916"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5B6DA" w14:textId="77777777" w:rsidR="00545553" w:rsidRPr="00792BF9" w:rsidRDefault="00545553" w:rsidP="00545553">
            <w:pPr>
              <w:pStyle w:val="TableRow"/>
              <w:rPr>
                <w:sz w:val="22"/>
                <w:szCs w:val="22"/>
              </w:rPr>
            </w:pPr>
            <w:r w:rsidRPr="00792BF9">
              <w:rPr>
                <w:sz w:val="22"/>
                <w:szCs w:val="22"/>
              </w:rPr>
              <w:t xml:space="preserve">Speech and Language </w:t>
            </w:r>
            <w:proofErr w:type="spellStart"/>
            <w:r w:rsidRPr="00792BF9">
              <w:rPr>
                <w:sz w:val="22"/>
                <w:szCs w:val="22"/>
              </w:rPr>
              <w:t>Wellcom</w:t>
            </w:r>
            <w:proofErr w:type="spellEnd"/>
            <w:r w:rsidRPr="00792BF9">
              <w:rPr>
                <w:sz w:val="22"/>
                <w:szCs w:val="22"/>
              </w:rPr>
              <w:t xml:space="preserve"> Programme to screen all children on entry and bespoke programmes are put in place. </w:t>
            </w:r>
          </w:p>
          <w:p w14:paraId="569E7396" w14:textId="73E063F5" w:rsidR="00545553" w:rsidRPr="00792BF9" w:rsidRDefault="00504F2B" w:rsidP="00545553">
            <w:pPr>
              <w:pStyle w:val="TableRow"/>
              <w:rPr>
                <w:sz w:val="22"/>
                <w:szCs w:val="22"/>
              </w:rPr>
            </w:pPr>
            <w:r w:rsidRPr="00792BF9">
              <w:rPr>
                <w:sz w:val="22"/>
                <w:szCs w:val="22"/>
              </w:rPr>
              <w:t>Higher than average numbers of children access SALT in Reception – high numbers of disadvantaged children access and will either require small group support or 1:1 support from the school speech and language therapist</w:t>
            </w:r>
          </w:p>
          <w:p w14:paraId="49436A01" w14:textId="77777777" w:rsidR="00545553" w:rsidRPr="00792BF9" w:rsidRDefault="00545553" w:rsidP="00545553">
            <w:pPr>
              <w:pStyle w:val="TableRow"/>
              <w:rPr>
                <w:sz w:val="22"/>
                <w:szCs w:val="22"/>
              </w:rPr>
            </w:pPr>
          </w:p>
          <w:p w14:paraId="177E7916" w14:textId="3E1AA2E8" w:rsidR="00545553" w:rsidRPr="00792BF9" w:rsidRDefault="00545553" w:rsidP="00545553">
            <w:pPr>
              <w:pStyle w:val="TableRow"/>
              <w:rPr>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4698" w14:textId="2FFA4324" w:rsidR="00545553" w:rsidRPr="00792BF9" w:rsidRDefault="00545553" w:rsidP="001F4BD3">
            <w:pPr>
              <w:pStyle w:val="TableRowCentered"/>
              <w:ind w:left="0"/>
              <w:jc w:val="left"/>
              <w:rPr>
                <w:sz w:val="22"/>
                <w:szCs w:val="22"/>
              </w:rPr>
            </w:pPr>
            <w:r w:rsidRPr="00792BF9">
              <w:rPr>
                <w:sz w:val="22"/>
                <w:szCs w:val="22"/>
              </w:rPr>
              <w:t xml:space="preserve">Weak Language and Communication skills. Most children are working in the 22-36 month age band and are unlikely to have the breadth of vocabulary that reflects their experiences on entry to Reception. </w:t>
            </w:r>
            <w:r w:rsidR="00504F2B">
              <w:rPr>
                <w:rFonts w:ascii="opensans" w:hAnsi="opensans"/>
                <w:color w:val="4B4B4B"/>
                <w:sz w:val="21"/>
                <w:szCs w:val="21"/>
                <w:shd w:val="clear" w:color="auto" w:fill="FFFFFF"/>
              </w:rPr>
              <w:t> ‘</w:t>
            </w:r>
            <w:r w:rsidR="00504F2B" w:rsidRPr="00504F2B">
              <w:rPr>
                <w:sz w:val="22"/>
                <w:szCs w:val="22"/>
              </w:rPr>
              <w:t>There is good evidence that attending early years provision can improve a wide range of child outcomes, from ensuring children’s healthy cognitive, behavioural, social and physical development, to laying the foundations for future, longer-term developmental milestones’.</w:t>
            </w:r>
            <w:r w:rsidR="00504F2B">
              <w:rPr>
                <w:sz w:val="22"/>
                <w:szCs w:val="22"/>
              </w:rPr>
              <w:t xml:space="preserve"> </w:t>
            </w:r>
            <w:r w:rsidR="00504F2B" w:rsidRPr="00504F2B">
              <w:rPr>
                <w:i/>
                <w:sz w:val="22"/>
                <w:szCs w:val="22"/>
              </w:rPr>
              <w:t>(Education Policy Institute 2018)</w:t>
            </w:r>
          </w:p>
          <w:p w14:paraId="69F8022D" w14:textId="04BD793A" w:rsidR="00545553" w:rsidRPr="00792BF9" w:rsidRDefault="00545553" w:rsidP="00504F2B">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7999" w14:textId="0666D4C3" w:rsidR="00545553" w:rsidRPr="00792BF9" w:rsidRDefault="00545553">
            <w:pPr>
              <w:pStyle w:val="TableRowCentered"/>
              <w:jc w:val="left"/>
              <w:rPr>
                <w:sz w:val="22"/>
                <w:szCs w:val="22"/>
              </w:rPr>
            </w:pPr>
            <w:r w:rsidRPr="00792BF9">
              <w:rPr>
                <w:sz w:val="22"/>
                <w:szCs w:val="22"/>
              </w:rPr>
              <w:t>1,</w:t>
            </w:r>
            <w:r w:rsidR="00CD21A2">
              <w:rPr>
                <w:sz w:val="22"/>
                <w:szCs w:val="22"/>
              </w:rPr>
              <w:t>2</w:t>
            </w:r>
          </w:p>
        </w:tc>
      </w:tr>
      <w:tr w:rsidR="00545553" w14:paraId="7BB29E63"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324DE" w14:textId="20E205A1" w:rsidR="00545553" w:rsidRDefault="00545553" w:rsidP="00545553">
            <w:pPr>
              <w:pStyle w:val="TableRow"/>
              <w:rPr>
                <w:sz w:val="22"/>
                <w:szCs w:val="22"/>
              </w:rPr>
            </w:pPr>
            <w:r w:rsidRPr="00792BF9">
              <w:rPr>
                <w:sz w:val="22"/>
                <w:szCs w:val="22"/>
              </w:rPr>
              <w:t xml:space="preserve">Reception and KS1 HLTA to support with read write </w:t>
            </w:r>
            <w:proofErr w:type="spellStart"/>
            <w:r w:rsidRPr="00792BF9">
              <w:rPr>
                <w:sz w:val="22"/>
                <w:szCs w:val="22"/>
              </w:rPr>
              <w:t>inc</w:t>
            </w:r>
            <w:proofErr w:type="spellEnd"/>
            <w:r w:rsidR="00AD2D69" w:rsidRPr="00792BF9">
              <w:rPr>
                <w:sz w:val="22"/>
                <w:szCs w:val="22"/>
              </w:rPr>
              <w:t>, speech and language and early reading</w:t>
            </w:r>
            <w:r w:rsidR="00232800">
              <w:rPr>
                <w:sz w:val="22"/>
                <w:szCs w:val="22"/>
              </w:rPr>
              <w:t xml:space="preserve"> </w:t>
            </w:r>
          </w:p>
          <w:p w14:paraId="5BBA6A7E" w14:textId="77777777" w:rsidR="001C50DB" w:rsidRPr="00232800" w:rsidRDefault="001C50DB" w:rsidP="001C50DB">
            <w:pPr>
              <w:pStyle w:val="TableRow"/>
              <w:ind w:left="0"/>
              <w:rPr>
                <w:color w:val="FF0000"/>
                <w:sz w:val="22"/>
                <w:szCs w:val="22"/>
              </w:rPr>
            </w:pPr>
          </w:p>
          <w:p w14:paraId="16C5C8B2" w14:textId="3CB108D1" w:rsidR="00545553" w:rsidRPr="00792BF9" w:rsidRDefault="00545553" w:rsidP="00545553">
            <w:pPr>
              <w:pStyle w:val="TableRow"/>
              <w:rPr>
                <w:sz w:val="22"/>
                <w:szCs w:val="22"/>
              </w:rPr>
            </w:pPr>
          </w:p>
          <w:p w14:paraId="2FAAF55E" w14:textId="77777777" w:rsidR="00AD2D69" w:rsidRDefault="00AD2D69" w:rsidP="00AD2D69">
            <w:pPr>
              <w:pStyle w:val="TableRow"/>
              <w:rPr>
                <w:sz w:val="22"/>
                <w:szCs w:val="22"/>
              </w:rPr>
            </w:pPr>
          </w:p>
          <w:p w14:paraId="326EB009" w14:textId="77777777" w:rsidR="001C50DB" w:rsidRDefault="001C50DB" w:rsidP="00AD2D69">
            <w:pPr>
              <w:pStyle w:val="TableRow"/>
              <w:rPr>
                <w:sz w:val="22"/>
                <w:szCs w:val="22"/>
              </w:rPr>
            </w:pPr>
          </w:p>
          <w:p w14:paraId="5B642102" w14:textId="77777777" w:rsidR="001C50DB" w:rsidRDefault="001C50DB" w:rsidP="00AD2D69">
            <w:pPr>
              <w:pStyle w:val="TableRow"/>
              <w:rPr>
                <w:sz w:val="22"/>
                <w:szCs w:val="22"/>
              </w:rPr>
            </w:pPr>
          </w:p>
          <w:p w14:paraId="2B533E77" w14:textId="77777777" w:rsidR="001C50DB" w:rsidRDefault="001C50DB" w:rsidP="00AD2D69">
            <w:pPr>
              <w:pStyle w:val="TableRow"/>
              <w:rPr>
                <w:sz w:val="22"/>
                <w:szCs w:val="22"/>
              </w:rPr>
            </w:pPr>
          </w:p>
          <w:p w14:paraId="3E4B0578" w14:textId="77777777" w:rsidR="001C50DB" w:rsidRPr="00792BF9" w:rsidRDefault="001C50DB" w:rsidP="001C50DB">
            <w:pPr>
              <w:pStyle w:val="TableRow"/>
              <w:ind w:left="0"/>
              <w:rPr>
                <w:sz w:val="22"/>
                <w:szCs w:val="22"/>
              </w:rPr>
            </w:pPr>
          </w:p>
          <w:p w14:paraId="607A43A3" w14:textId="70805EF7" w:rsidR="00AD2D69" w:rsidRPr="00792BF9" w:rsidRDefault="00AD2D69" w:rsidP="00AD2D69">
            <w:pPr>
              <w:pStyle w:val="TableRow"/>
              <w:rPr>
                <w:sz w:val="22"/>
                <w:szCs w:val="22"/>
              </w:rPr>
            </w:pPr>
            <w:r w:rsidRPr="00792BF9">
              <w:rPr>
                <w:sz w:val="22"/>
                <w:szCs w:val="22"/>
              </w:rPr>
              <w:t xml:space="preserve">SENCO additional </w:t>
            </w:r>
            <w:r w:rsidR="004B205E">
              <w:rPr>
                <w:sz w:val="22"/>
                <w:szCs w:val="22"/>
              </w:rPr>
              <w:t xml:space="preserve">2 </w:t>
            </w:r>
            <w:r w:rsidRPr="00792BF9">
              <w:rPr>
                <w:sz w:val="22"/>
                <w:szCs w:val="22"/>
              </w:rPr>
              <w:t>day</w:t>
            </w:r>
            <w:r w:rsidR="004B205E">
              <w:rPr>
                <w:sz w:val="22"/>
                <w:szCs w:val="22"/>
              </w:rPr>
              <w:t>s</w:t>
            </w:r>
            <w:r w:rsidRPr="00792BF9">
              <w:rPr>
                <w:sz w:val="22"/>
                <w:szCs w:val="22"/>
              </w:rPr>
              <w:t xml:space="preserve"> </w:t>
            </w:r>
            <w:r w:rsidR="00232800">
              <w:rPr>
                <w:sz w:val="22"/>
                <w:szCs w:val="22"/>
              </w:rPr>
              <w:t>working with teaching and support staff to improve the quality of SEND provision in the classroom</w:t>
            </w:r>
          </w:p>
          <w:p w14:paraId="5752F6FA" w14:textId="77777777" w:rsidR="00545553" w:rsidRPr="00792BF9" w:rsidRDefault="00545553" w:rsidP="00545553">
            <w:pPr>
              <w:pStyle w:val="TableRow"/>
              <w:rPr>
                <w:sz w:val="22"/>
                <w:szCs w:val="22"/>
              </w:rPr>
            </w:pP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25768" w14:textId="77777777" w:rsidR="008B09AF" w:rsidRPr="00792BF9" w:rsidRDefault="00AD2D69" w:rsidP="008B09AF">
            <w:pPr>
              <w:pStyle w:val="TableRowCentered"/>
              <w:ind w:left="0"/>
              <w:jc w:val="left"/>
              <w:rPr>
                <w:sz w:val="22"/>
                <w:szCs w:val="22"/>
              </w:rPr>
            </w:pPr>
            <w:r w:rsidRPr="00792BF9">
              <w:rPr>
                <w:sz w:val="22"/>
                <w:szCs w:val="22"/>
              </w:rPr>
              <w:lastRenderedPageBreak/>
              <w:t>On entry to Reception, most children have low Lan</w:t>
            </w:r>
            <w:r w:rsidR="008B09AF" w:rsidRPr="00792BF9">
              <w:rPr>
                <w:sz w:val="22"/>
                <w:szCs w:val="22"/>
              </w:rPr>
              <w:t xml:space="preserve">guage and Communication skills. </w:t>
            </w:r>
            <w:r w:rsidRPr="00792BF9">
              <w:rPr>
                <w:sz w:val="22"/>
                <w:szCs w:val="22"/>
              </w:rPr>
              <w:t xml:space="preserve">Due to and poor socio-economic and disadvantaged upbringing, children are unlikely to have the breadth of vocabulary, knowledge and skills required that ‘typical’ Reception children have. </w:t>
            </w:r>
          </w:p>
          <w:p w14:paraId="60338EFD" w14:textId="77777777" w:rsidR="008B09AF" w:rsidRPr="00792BF9" w:rsidRDefault="008B09AF" w:rsidP="008B09AF">
            <w:pPr>
              <w:pStyle w:val="TableRowCentered"/>
              <w:ind w:left="0"/>
              <w:jc w:val="left"/>
              <w:rPr>
                <w:sz w:val="22"/>
                <w:szCs w:val="22"/>
              </w:rPr>
            </w:pPr>
          </w:p>
          <w:p w14:paraId="5BF1F43F" w14:textId="77777777" w:rsidR="008B09AF" w:rsidRPr="00792BF9" w:rsidRDefault="00AD2D69" w:rsidP="008B09AF">
            <w:pPr>
              <w:pStyle w:val="TableRowCentered"/>
              <w:ind w:left="0"/>
              <w:jc w:val="left"/>
              <w:rPr>
                <w:sz w:val="22"/>
                <w:szCs w:val="22"/>
              </w:rPr>
            </w:pPr>
            <w:r w:rsidRPr="00792BF9">
              <w:rPr>
                <w:sz w:val="22"/>
                <w:szCs w:val="22"/>
              </w:rPr>
              <w:t xml:space="preserve">In KS1 and KS2, children are unlikely to use talk to connect ideas and explain what </w:t>
            </w:r>
            <w:r w:rsidR="008B09AF" w:rsidRPr="00792BF9">
              <w:rPr>
                <w:sz w:val="22"/>
                <w:szCs w:val="22"/>
              </w:rPr>
              <w:t xml:space="preserve">is happening coherently. </w:t>
            </w:r>
          </w:p>
          <w:p w14:paraId="53AA847E" w14:textId="77777777" w:rsidR="00232800" w:rsidRDefault="00232800" w:rsidP="008B09AF">
            <w:pPr>
              <w:pStyle w:val="TableRowCentered"/>
              <w:ind w:left="0"/>
              <w:jc w:val="left"/>
              <w:rPr>
                <w:sz w:val="22"/>
                <w:szCs w:val="22"/>
              </w:rPr>
            </w:pPr>
          </w:p>
          <w:p w14:paraId="666E1515" w14:textId="77777777" w:rsidR="00232800" w:rsidRPr="00792BF9" w:rsidRDefault="00232800" w:rsidP="008B09AF">
            <w:pPr>
              <w:pStyle w:val="TableRowCentered"/>
              <w:ind w:left="0"/>
              <w:jc w:val="left"/>
              <w:rPr>
                <w:sz w:val="22"/>
                <w:szCs w:val="22"/>
              </w:rPr>
            </w:pPr>
          </w:p>
          <w:p w14:paraId="04C9B61A" w14:textId="2E955395" w:rsidR="008B09AF" w:rsidRPr="00792BF9" w:rsidRDefault="008B09AF" w:rsidP="008B09AF">
            <w:pPr>
              <w:pStyle w:val="TableRowCentered"/>
              <w:ind w:left="0"/>
              <w:jc w:val="left"/>
              <w:rPr>
                <w:sz w:val="22"/>
                <w:szCs w:val="22"/>
              </w:rPr>
            </w:pPr>
            <w:r w:rsidRPr="00792BF9">
              <w:rPr>
                <w:sz w:val="22"/>
                <w:szCs w:val="22"/>
              </w:rPr>
              <w:t xml:space="preserve">High numbers of </w:t>
            </w:r>
            <w:r w:rsidR="00AD2D69" w:rsidRPr="00792BF9">
              <w:rPr>
                <w:sz w:val="22"/>
                <w:szCs w:val="22"/>
              </w:rPr>
              <w:t>disadvantaged children have significant SEND/ learning difficulties requiring high leve</w:t>
            </w:r>
            <w:r w:rsidRPr="00792BF9">
              <w:rPr>
                <w:sz w:val="22"/>
                <w:szCs w:val="22"/>
              </w:rPr>
              <w:t>ls of care, 5</w:t>
            </w:r>
            <w:r w:rsidR="00AD2D69" w:rsidRPr="00792BF9">
              <w:rPr>
                <w:sz w:val="22"/>
                <w:szCs w:val="22"/>
              </w:rPr>
              <w:t xml:space="preserve"> of those with </w:t>
            </w:r>
            <w:r w:rsidRPr="00792BF9">
              <w:rPr>
                <w:sz w:val="22"/>
                <w:szCs w:val="22"/>
              </w:rPr>
              <w:t>high levels of need who require extensive support in the classroom</w:t>
            </w:r>
          </w:p>
          <w:p w14:paraId="5C7D04D0" w14:textId="77777777" w:rsidR="008B09AF" w:rsidRPr="00792BF9" w:rsidRDefault="008B09AF" w:rsidP="008B09AF">
            <w:pPr>
              <w:pStyle w:val="TableRowCentered"/>
              <w:ind w:left="0"/>
              <w:jc w:val="left"/>
              <w:rPr>
                <w:sz w:val="22"/>
                <w:szCs w:val="22"/>
              </w:rPr>
            </w:pPr>
          </w:p>
          <w:p w14:paraId="24D9C357" w14:textId="432E89F6" w:rsidR="00545553" w:rsidRPr="00792BF9" w:rsidRDefault="00AD2D69" w:rsidP="008B09AF">
            <w:pPr>
              <w:pStyle w:val="TableRowCentered"/>
              <w:ind w:left="0"/>
              <w:jc w:val="left"/>
              <w:rPr>
                <w:sz w:val="22"/>
                <w:szCs w:val="22"/>
              </w:rPr>
            </w:pPr>
            <w:r w:rsidRPr="00792BF9">
              <w:rPr>
                <w:sz w:val="22"/>
                <w:szCs w:val="22"/>
              </w:rPr>
              <w:t xml:space="preserve">Most children working within 16-26/22-36 month age band on entry to Reception despite making accelerated progress, do not meet the required end of year ELG’s. </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97511" w14:textId="7A0D07D5" w:rsidR="00545553" w:rsidRDefault="008B09AF">
            <w:pPr>
              <w:pStyle w:val="TableRowCentered"/>
              <w:jc w:val="left"/>
              <w:rPr>
                <w:sz w:val="22"/>
                <w:szCs w:val="22"/>
              </w:rPr>
            </w:pPr>
            <w:r w:rsidRPr="00792BF9">
              <w:rPr>
                <w:sz w:val="22"/>
                <w:szCs w:val="22"/>
              </w:rPr>
              <w:lastRenderedPageBreak/>
              <w:t>1,</w:t>
            </w:r>
            <w:r w:rsidR="00CD21A2">
              <w:rPr>
                <w:sz w:val="22"/>
                <w:szCs w:val="22"/>
              </w:rPr>
              <w:t>3</w:t>
            </w:r>
          </w:p>
          <w:p w14:paraId="0EBD07FD" w14:textId="77777777" w:rsidR="00232800" w:rsidRDefault="00232800">
            <w:pPr>
              <w:pStyle w:val="TableRowCentered"/>
              <w:jc w:val="left"/>
              <w:rPr>
                <w:sz w:val="22"/>
                <w:szCs w:val="22"/>
              </w:rPr>
            </w:pPr>
          </w:p>
          <w:p w14:paraId="04E81D3A" w14:textId="77777777" w:rsidR="00232800" w:rsidRDefault="00232800">
            <w:pPr>
              <w:pStyle w:val="TableRowCentered"/>
              <w:jc w:val="left"/>
              <w:rPr>
                <w:sz w:val="22"/>
                <w:szCs w:val="22"/>
              </w:rPr>
            </w:pPr>
          </w:p>
          <w:p w14:paraId="57B5E2E8" w14:textId="77777777" w:rsidR="00232800" w:rsidRDefault="00232800">
            <w:pPr>
              <w:pStyle w:val="TableRowCentered"/>
              <w:jc w:val="left"/>
              <w:rPr>
                <w:sz w:val="22"/>
                <w:szCs w:val="22"/>
              </w:rPr>
            </w:pPr>
          </w:p>
          <w:p w14:paraId="77CEB7E4" w14:textId="77777777" w:rsidR="00232800" w:rsidRDefault="00232800">
            <w:pPr>
              <w:pStyle w:val="TableRowCentered"/>
              <w:jc w:val="left"/>
              <w:rPr>
                <w:sz w:val="22"/>
                <w:szCs w:val="22"/>
              </w:rPr>
            </w:pPr>
          </w:p>
          <w:p w14:paraId="5071AF52" w14:textId="77777777" w:rsidR="00232800" w:rsidRDefault="00232800">
            <w:pPr>
              <w:pStyle w:val="TableRowCentered"/>
              <w:jc w:val="left"/>
              <w:rPr>
                <w:sz w:val="22"/>
                <w:szCs w:val="22"/>
              </w:rPr>
            </w:pPr>
          </w:p>
          <w:p w14:paraId="345FC29E" w14:textId="77777777" w:rsidR="00232800" w:rsidRDefault="00232800">
            <w:pPr>
              <w:pStyle w:val="TableRowCentered"/>
              <w:jc w:val="left"/>
              <w:rPr>
                <w:sz w:val="22"/>
                <w:szCs w:val="22"/>
              </w:rPr>
            </w:pPr>
          </w:p>
          <w:p w14:paraId="58B9FB78" w14:textId="77777777" w:rsidR="00232800" w:rsidRDefault="00232800">
            <w:pPr>
              <w:pStyle w:val="TableRowCentered"/>
              <w:jc w:val="left"/>
              <w:rPr>
                <w:sz w:val="22"/>
                <w:szCs w:val="22"/>
              </w:rPr>
            </w:pPr>
          </w:p>
          <w:p w14:paraId="282BC6AF" w14:textId="77777777" w:rsidR="00232800" w:rsidRDefault="00232800">
            <w:pPr>
              <w:pStyle w:val="TableRowCentered"/>
              <w:jc w:val="left"/>
              <w:rPr>
                <w:sz w:val="22"/>
                <w:szCs w:val="22"/>
              </w:rPr>
            </w:pPr>
          </w:p>
          <w:p w14:paraId="71F0FCCA" w14:textId="77777777" w:rsidR="00232800" w:rsidRDefault="00232800">
            <w:pPr>
              <w:pStyle w:val="TableRowCentered"/>
              <w:jc w:val="left"/>
              <w:rPr>
                <w:sz w:val="22"/>
                <w:szCs w:val="22"/>
              </w:rPr>
            </w:pPr>
          </w:p>
          <w:p w14:paraId="5127B75F" w14:textId="51CFF776" w:rsidR="00232800" w:rsidRPr="00792BF9" w:rsidRDefault="00CD21A2">
            <w:pPr>
              <w:pStyle w:val="TableRowCentered"/>
              <w:jc w:val="left"/>
              <w:rPr>
                <w:sz w:val="22"/>
                <w:szCs w:val="22"/>
              </w:rPr>
            </w:pPr>
            <w:r>
              <w:rPr>
                <w:sz w:val="22"/>
                <w:szCs w:val="22"/>
              </w:rPr>
              <w:t>8</w:t>
            </w:r>
          </w:p>
        </w:tc>
      </w:tr>
      <w:tr w:rsidR="00BD75D4" w14:paraId="3850AEF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2EA0C" w14:textId="0445E455" w:rsidR="00BD75D4" w:rsidRPr="00792BF9" w:rsidRDefault="00BD75D4" w:rsidP="00545553">
            <w:pPr>
              <w:pStyle w:val="TableRow"/>
              <w:rPr>
                <w:sz w:val="22"/>
                <w:szCs w:val="22"/>
              </w:rPr>
            </w:pPr>
            <w:r w:rsidRPr="00792BF9">
              <w:rPr>
                <w:sz w:val="22"/>
                <w:szCs w:val="22"/>
              </w:rPr>
              <w:t>High quality reading resources to support the delivery of an outstanding reading curriculum</w:t>
            </w:r>
            <w:r w:rsidR="00E53BAC">
              <w:rPr>
                <w:sz w:val="22"/>
                <w:szCs w:val="22"/>
              </w:rPr>
              <w:t xml:space="preserve"> – Halsnead Reads strategy</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CCED7" w14:textId="77777777" w:rsidR="00BD75D4" w:rsidRPr="00792BF9" w:rsidRDefault="00BD75D4" w:rsidP="008B09AF">
            <w:pPr>
              <w:pStyle w:val="TableRowCentered"/>
              <w:ind w:left="0"/>
              <w:jc w:val="left"/>
              <w:rPr>
                <w:sz w:val="22"/>
                <w:szCs w:val="22"/>
              </w:rPr>
            </w:pPr>
            <w:r w:rsidRPr="00792BF9">
              <w:rPr>
                <w:sz w:val="22"/>
                <w:szCs w:val="22"/>
              </w:rPr>
              <w:t xml:space="preserve">Research shows the importance of reading on creating </w:t>
            </w:r>
            <w:proofErr w:type="spellStart"/>
            <w:r w:rsidRPr="00792BF9">
              <w:rPr>
                <w:sz w:val="22"/>
                <w:szCs w:val="22"/>
              </w:rPr>
              <w:t>life long</w:t>
            </w:r>
            <w:proofErr w:type="spellEnd"/>
            <w:r w:rsidRPr="00792BF9">
              <w:rPr>
                <w:sz w:val="22"/>
                <w:szCs w:val="22"/>
              </w:rPr>
              <w:t xml:space="preserve"> learners. </w:t>
            </w:r>
          </w:p>
          <w:p w14:paraId="194BCCBF" w14:textId="77777777" w:rsidR="00BD75D4" w:rsidRPr="00792BF9" w:rsidRDefault="00BD75D4" w:rsidP="008B09AF">
            <w:pPr>
              <w:pStyle w:val="TableRowCentered"/>
              <w:ind w:left="0"/>
              <w:jc w:val="left"/>
              <w:rPr>
                <w:sz w:val="22"/>
                <w:szCs w:val="22"/>
              </w:rPr>
            </w:pPr>
          </w:p>
          <w:p w14:paraId="03008C97" w14:textId="77777777" w:rsidR="00BD75D4" w:rsidRDefault="00BD75D4" w:rsidP="008B09AF">
            <w:pPr>
              <w:pStyle w:val="TableRowCentered"/>
              <w:ind w:left="0"/>
              <w:jc w:val="left"/>
              <w:rPr>
                <w:sz w:val="22"/>
                <w:szCs w:val="22"/>
              </w:rPr>
            </w:pPr>
            <w:r w:rsidRPr="00792BF9">
              <w:rPr>
                <w:sz w:val="22"/>
                <w:szCs w:val="22"/>
              </w:rPr>
              <w:t xml:space="preserve">The EEF highlights to importance of reading high quality texts to children during story time and children having access to high quality texts for independent reading. </w:t>
            </w:r>
          </w:p>
          <w:p w14:paraId="7B3EFBCC"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3A322A">
              <w:rPr>
                <w:rFonts w:ascii="Helvetica" w:hAnsi="Helvetica"/>
                <w:i/>
                <w:color w:val="2B3A42"/>
                <w:shd w:val="clear" w:color="auto" w:fill="FFFFFF"/>
              </w:rPr>
              <w:t xml:space="preserve">Good literacy skills—the ability to read, write, and communicate confidently—are foundational to learning. </w:t>
            </w:r>
          </w:p>
          <w:p w14:paraId="3A4EB58C" w14:textId="77777777" w:rsidR="002B68D2" w:rsidRDefault="002B68D2" w:rsidP="002B68D2">
            <w:pPr>
              <w:pStyle w:val="TableRowCentered"/>
              <w:jc w:val="left"/>
              <w:rPr>
                <w:rFonts w:ascii="Georgia" w:hAnsi="Georgia"/>
                <w:color w:val="212529"/>
                <w:sz w:val="27"/>
                <w:szCs w:val="27"/>
                <w:shd w:val="clear" w:color="auto" w:fill="FFFFFF"/>
              </w:rPr>
            </w:pPr>
            <w:r w:rsidRPr="003A322A">
              <w:rPr>
                <w:rFonts w:ascii="Helvetica" w:hAnsi="Helvetica"/>
                <w:i/>
                <w:color w:val="2B3A42"/>
                <w:shd w:val="clear" w:color="auto" w:fill="FFFFFF"/>
              </w:rPr>
              <w:t>….despite our best efforts, a child from a disadvantaged background in England is still significantly more likely … to leave primary school without securing their skills in reading and writing. The most recent data indicates around four in ten disadvantaged 11-year-olds—75,000 children—did not reach expected reading standards at Key Stage 2</w:t>
            </w:r>
            <w:r>
              <w:rPr>
                <w:rFonts w:ascii="Helvetica" w:hAnsi="Helvetica"/>
                <w:i/>
                <w:color w:val="2B3A42"/>
                <w:shd w:val="clear" w:color="auto" w:fill="FFFFFF"/>
              </w:rPr>
              <w:t>’</w:t>
            </w:r>
            <w:r w:rsidRPr="003A322A">
              <w:rPr>
                <w:rFonts w:ascii="Helvetica" w:hAnsi="Helvetica"/>
                <w:i/>
                <w:color w:val="2B3A42"/>
                <w:shd w:val="clear" w:color="auto" w:fill="FFFFFF"/>
              </w:rPr>
              <w:t>.</w:t>
            </w:r>
            <w:r>
              <w:rPr>
                <w:rFonts w:ascii="Helvetica" w:hAnsi="Helvetica"/>
                <w:i/>
                <w:color w:val="2B3A42"/>
                <w:shd w:val="clear" w:color="auto" w:fill="FFFFFF"/>
              </w:rPr>
              <w:t xml:space="preserve"> </w:t>
            </w:r>
            <w:r w:rsidRPr="00251D8C">
              <w:rPr>
                <w:rFonts w:ascii="Georgia" w:hAnsi="Georgia"/>
                <w:color w:val="212529"/>
                <w:sz w:val="27"/>
                <w:szCs w:val="27"/>
                <w:shd w:val="clear" w:color="auto" w:fill="FFFFFF"/>
              </w:rPr>
              <w:t>(Professor Becky Francis, EEF)</w:t>
            </w:r>
          </w:p>
          <w:p w14:paraId="5701FF13"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02A370F2" w14:textId="77777777" w:rsidR="002B68D2" w:rsidRPr="003A322A" w:rsidRDefault="002B68D2" w:rsidP="002B68D2">
            <w:pPr>
              <w:pStyle w:val="TableRowCentered"/>
              <w:jc w:val="left"/>
              <w:rPr>
                <w:rFonts w:ascii="Helvetica" w:hAnsi="Helvetica"/>
                <w:i/>
                <w:color w:val="2B3A42"/>
                <w:shd w:val="clear" w:color="auto" w:fill="FFFFFF"/>
              </w:rPr>
            </w:pPr>
          </w:p>
          <w:p w14:paraId="53309CC0" w14:textId="77777777" w:rsidR="002B68D2" w:rsidRDefault="002B68D2" w:rsidP="002B68D2">
            <w:pPr>
              <w:pStyle w:val="TableRowCentered"/>
              <w:jc w:val="left"/>
              <w:rPr>
                <w:rFonts w:ascii="Georgia" w:hAnsi="Georgia"/>
                <w:color w:val="212529"/>
                <w:sz w:val="27"/>
                <w:szCs w:val="27"/>
                <w:shd w:val="clear" w:color="auto" w:fill="FFFFFF"/>
              </w:rPr>
            </w:pPr>
            <w:r>
              <w:rPr>
                <w:rFonts w:ascii="Helvetica" w:hAnsi="Helvetica"/>
                <w:i/>
                <w:color w:val="2B3A42"/>
                <w:shd w:val="clear" w:color="auto" w:fill="FFFFFF"/>
              </w:rPr>
              <w:t>‘</w:t>
            </w:r>
            <w:r w:rsidRPr="003A322A">
              <w:rPr>
                <w:rFonts w:ascii="Helvetica" w:hAnsi="Helvetica"/>
                <w:i/>
                <w:color w:val="2B3A42"/>
                <w:shd w:val="clear" w:color="auto" w:fill="FFFFFF"/>
              </w:rPr>
              <w:t>On average, reading comprehension approaches deliver an additional six months’ progress</w:t>
            </w:r>
            <w:r w:rsidRPr="00251D8C">
              <w:rPr>
                <w:rFonts w:ascii="Georgia" w:hAnsi="Georgia"/>
                <w:color w:val="212529"/>
                <w:sz w:val="27"/>
                <w:szCs w:val="27"/>
                <w:shd w:val="clear" w:color="auto" w:fill="FFFFFF"/>
              </w:rPr>
              <w:t>.</w:t>
            </w:r>
            <w:r>
              <w:rPr>
                <w:rFonts w:ascii="Georgia" w:hAnsi="Georgia"/>
                <w:color w:val="212529"/>
                <w:sz w:val="27"/>
                <w:szCs w:val="27"/>
                <w:shd w:val="clear" w:color="auto" w:fill="FFFFFF"/>
              </w:rPr>
              <w:t>’</w:t>
            </w:r>
            <w:r w:rsidRPr="00251D8C">
              <w:rPr>
                <w:rFonts w:ascii="Georgia" w:hAnsi="Georgia"/>
                <w:color w:val="212529"/>
                <w:sz w:val="27"/>
                <w:szCs w:val="27"/>
                <w:shd w:val="clear" w:color="auto" w:fill="FFFFFF"/>
              </w:rPr>
              <w:t xml:space="preserve"> (EEF</w:t>
            </w:r>
            <w:r>
              <w:rPr>
                <w:rFonts w:ascii="Georgia" w:hAnsi="Georgia"/>
                <w:color w:val="212529"/>
                <w:sz w:val="27"/>
                <w:szCs w:val="27"/>
                <w:shd w:val="clear" w:color="auto" w:fill="FFFFFF"/>
              </w:rPr>
              <w:t>: Reading Comprehension Evidence Summary</w:t>
            </w:r>
            <w:r w:rsidRPr="00251D8C">
              <w:rPr>
                <w:rFonts w:ascii="Georgia" w:hAnsi="Georgia"/>
                <w:color w:val="212529"/>
                <w:sz w:val="27"/>
                <w:szCs w:val="27"/>
                <w:shd w:val="clear" w:color="auto" w:fill="FFFFFF"/>
              </w:rPr>
              <w:t>)</w:t>
            </w:r>
          </w:p>
          <w:p w14:paraId="1969A61A" w14:textId="46F01272" w:rsidR="002B68D2" w:rsidRPr="00792BF9" w:rsidRDefault="002B68D2" w:rsidP="008B09AF">
            <w:pPr>
              <w:pStyle w:val="TableRowCentered"/>
              <w:ind w:left="0"/>
              <w:jc w:val="left"/>
              <w:rPr>
                <w:sz w:val="22"/>
                <w:szCs w:val="22"/>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601D3" w14:textId="0B4171DF" w:rsidR="00BD75D4" w:rsidRPr="00792BF9" w:rsidRDefault="00CD21A2">
            <w:pPr>
              <w:pStyle w:val="TableRowCentered"/>
              <w:jc w:val="left"/>
              <w:rPr>
                <w:sz w:val="22"/>
                <w:szCs w:val="22"/>
              </w:rPr>
            </w:pPr>
            <w:r>
              <w:rPr>
                <w:sz w:val="22"/>
                <w:szCs w:val="22"/>
              </w:rPr>
              <w:t>5</w:t>
            </w:r>
          </w:p>
        </w:tc>
      </w:tr>
      <w:tr w:rsidR="00F40F73" w14:paraId="488CD2BB"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4FD18" w14:textId="3C2602BD" w:rsidR="00F40F73" w:rsidRPr="00792BF9" w:rsidRDefault="00232800" w:rsidP="00232800">
            <w:pPr>
              <w:pStyle w:val="TableRow"/>
              <w:rPr>
                <w:sz w:val="22"/>
                <w:szCs w:val="22"/>
              </w:rPr>
            </w:pPr>
            <w:r w:rsidRPr="00232800">
              <w:rPr>
                <w:color w:val="auto"/>
                <w:sz w:val="22"/>
                <w:szCs w:val="22"/>
              </w:rPr>
              <w:t xml:space="preserve">Increasing the number </w:t>
            </w:r>
            <w:r w:rsidR="00F40F73" w:rsidRPr="00232800">
              <w:rPr>
                <w:color w:val="auto"/>
                <w:sz w:val="22"/>
                <w:szCs w:val="22"/>
              </w:rPr>
              <w:t xml:space="preserve">of TAs to provide </w:t>
            </w:r>
            <w:r w:rsidRPr="00232800">
              <w:rPr>
                <w:color w:val="auto"/>
                <w:sz w:val="22"/>
                <w:szCs w:val="22"/>
              </w:rPr>
              <w:t>classroom support for quality first teaching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E7BEA" w14:textId="5A6ECC5D" w:rsidR="00F40F73" w:rsidRPr="00792BF9" w:rsidRDefault="00F40F73" w:rsidP="008B09AF">
            <w:pPr>
              <w:pStyle w:val="TableRowCentered"/>
              <w:ind w:left="0"/>
              <w:jc w:val="left"/>
              <w:rPr>
                <w:sz w:val="22"/>
                <w:szCs w:val="22"/>
              </w:rPr>
            </w:pPr>
            <w:r w:rsidRPr="00792BF9">
              <w:rPr>
                <w:rFonts w:cs="Arial"/>
                <w:color w:val="3A3A3A"/>
                <w:sz w:val="22"/>
                <w:szCs w:val="22"/>
                <w:shd w:val="clear" w:color="auto" w:fill="FFFFFF"/>
              </w:rPr>
              <w:t xml:space="preserve">MITA review shows the impact TAs can have when delivering quality interventions. All interventions incorporate the principles of metacognition and link in to class work to support disadvantaged pupils with </w:t>
            </w:r>
            <w:r w:rsidRPr="00792BF9">
              <w:rPr>
                <w:rFonts w:cs="Arial"/>
                <w:color w:val="3A3A3A"/>
                <w:sz w:val="22"/>
                <w:szCs w:val="22"/>
                <w:shd w:val="clear" w:color="auto" w:fill="FFFFFF"/>
              </w:rPr>
              <w:lastRenderedPageBreak/>
              <w:t>knowledge retention and independence.</w:t>
            </w: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4BABE" w14:textId="48291755" w:rsidR="00F40F73" w:rsidRPr="00792BF9" w:rsidRDefault="00CD21A2">
            <w:pPr>
              <w:pStyle w:val="TableRowCentered"/>
              <w:jc w:val="left"/>
              <w:rPr>
                <w:sz w:val="22"/>
                <w:szCs w:val="22"/>
              </w:rPr>
            </w:pPr>
            <w:r>
              <w:rPr>
                <w:sz w:val="22"/>
                <w:szCs w:val="22"/>
              </w:rPr>
              <w:lastRenderedPageBreak/>
              <w:t>5</w:t>
            </w:r>
          </w:p>
        </w:tc>
      </w:tr>
      <w:tr w:rsidR="001C50DB" w14:paraId="04902E3D" w14:textId="77777777" w:rsidTr="00100B99">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8283A" w14:textId="085552AB" w:rsidR="001C50DB" w:rsidRPr="001C50DB" w:rsidRDefault="001C50DB" w:rsidP="001C50DB">
            <w:pPr>
              <w:pStyle w:val="TableRow"/>
              <w:rPr>
                <w:color w:val="auto"/>
                <w:sz w:val="22"/>
                <w:szCs w:val="22"/>
              </w:rPr>
            </w:pPr>
            <w:r w:rsidRPr="001C50DB">
              <w:rPr>
                <w:color w:val="auto"/>
                <w:sz w:val="22"/>
                <w:szCs w:val="22"/>
              </w:rPr>
              <w:t>EYFS Resourcing to meet the need of the new EY Curriculum – T and L section</w:t>
            </w:r>
            <w:r w:rsidR="00E53BAC">
              <w:rPr>
                <w:color w:val="auto"/>
                <w:sz w:val="22"/>
                <w:szCs w:val="22"/>
              </w:rPr>
              <w:t xml:space="preserve"> </w:t>
            </w:r>
          </w:p>
          <w:p w14:paraId="5FBC2A36" w14:textId="77777777" w:rsidR="001C50DB" w:rsidRPr="001C50DB" w:rsidRDefault="001C50DB" w:rsidP="001C50DB">
            <w:pPr>
              <w:pStyle w:val="TableRow"/>
              <w:rPr>
                <w:color w:val="auto"/>
                <w:sz w:val="22"/>
                <w:szCs w:val="22"/>
              </w:rPr>
            </w:pPr>
          </w:p>
          <w:p w14:paraId="63A16A24" w14:textId="50AC3E3F" w:rsidR="001C50DB" w:rsidRPr="001C50DB" w:rsidRDefault="001C50DB" w:rsidP="001C50DB">
            <w:pPr>
              <w:pStyle w:val="TableRow"/>
              <w:rPr>
                <w:color w:val="auto"/>
                <w:sz w:val="22"/>
                <w:szCs w:val="22"/>
              </w:rPr>
            </w:pPr>
            <w:r w:rsidRPr="001C50DB">
              <w:rPr>
                <w:color w:val="auto"/>
                <w:sz w:val="22"/>
                <w:szCs w:val="22"/>
              </w:rPr>
              <w:t>EY / KS1 Reading Books to ensure the books link to Phonics level and to help accelerate reading</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7FD00" w14:textId="77777777" w:rsidR="00504F2B" w:rsidRPr="00504F2B" w:rsidRDefault="00504F2B" w:rsidP="00504F2B">
            <w:pPr>
              <w:pStyle w:val="TableRowCentered"/>
              <w:jc w:val="left"/>
              <w:rPr>
                <w:rFonts w:ascii="Helvetica" w:hAnsi="Helvetica"/>
                <w:color w:val="2B3A42"/>
                <w:shd w:val="clear" w:color="auto" w:fill="FFFFFF"/>
              </w:rPr>
            </w:pPr>
            <w:r w:rsidRPr="00504F2B">
              <w:rPr>
                <w:sz w:val="22"/>
              </w:rPr>
              <w:t>‘</w:t>
            </w:r>
            <w:r w:rsidRPr="00504F2B">
              <w:rPr>
                <w:rFonts w:ascii="Helvetica" w:hAnsi="Helvetica"/>
                <w:color w:val="2B3A42"/>
                <w:shd w:val="clear" w:color="auto" w:fill="FFFFFF"/>
              </w:rPr>
              <w:t xml:space="preserve">Phonics approaches have been consistently found to be effective in supporting younger readers to master the basics of reading, with an average impact of an additional four months’ progress’ </w:t>
            </w:r>
          </w:p>
          <w:p w14:paraId="46A193C9" w14:textId="77777777" w:rsidR="00504F2B" w:rsidRDefault="00504F2B" w:rsidP="00504F2B">
            <w:pPr>
              <w:pStyle w:val="TableRowCentered"/>
              <w:jc w:val="left"/>
              <w:rPr>
                <w:rFonts w:ascii="Helvetica" w:hAnsi="Helvetica"/>
                <w:color w:val="2B3A42"/>
                <w:shd w:val="clear" w:color="auto" w:fill="FFFFFF"/>
              </w:rPr>
            </w:pPr>
            <w:r w:rsidRPr="00504F2B">
              <w:rPr>
                <w:sz w:val="22"/>
              </w:rPr>
              <w:t>‘</w:t>
            </w:r>
            <w:r w:rsidRPr="00504F2B">
              <w:rPr>
                <w:rFonts w:ascii="Helvetica" w:hAnsi="Helvetica"/>
                <w:color w:val="2B3A42"/>
                <w:shd w:val="clear" w:color="auto" w:fill="FFFFFF"/>
              </w:rPr>
              <w:t>There is strong evidence from a wide range of high-quality studies that phonics approaches are very effective, particularly for disadvantaged children, and that they are a highly cost-effective intervention’.</w:t>
            </w:r>
            <w:r>
              <w:rPr>
                <w:rFonts w:ascii="Helvetica" w:hAnsi="Helvetica"/>
                <w:color w:val="2B3A42"/>
                <w:shd w:val="clear" w:color="auto" w:fill="FFFFFF"/>
              </w:rPr>
              <w:t xml:space="preserve"> (Education Endowment Foundation)</w:t>
            </w:r>
          </w:p>
          <w:p w14:paraId="7ADCCE8D" w14:textId="77777777" w:rsidR="001C50DB" w:rsidRPr="00792BF9" w:rsidRDefault="001C50DB" w:rsidP="001C50DB">
            <w:pPr>
              <w:pStyle w:val="TableRowCentered"/>
              <w:jc w:val="left"/>
              <w:rPr>
                <w:sz w:val="22"/>
                <w:szCs w:val="22"/>
              </w:rPr>
            </w:pPr>
            <w:r w:rsidRPr="00792BF9">
              <w:rPr>
                <w:sz w:val="22"/>
                <w:szCs w:val="22"/>
              </w:rPr>
              <w:t xml:space="preserve">Over recent years, about half of children in the reception cohort have achieved a Good Level of Development by the end of the Foundation Stage, and this is again the case in 2021, with 45% achieving GLD. </w:t>
            </w:r>
          </w:p>
          <w:p w14:paraId="03ECE4FF" w14:textId="77777777" w:rsidR="001C50DB" w:rsidRPr="00792BF9" w:rsidRDefault="001C50DB" w:rsidP="001C50DB">
            <w:pPr>
              <w:pStyle w:val="TableRowCentered"/>
              <w:jc w:val="left"/>
              <w:rPr>
                <w:sz w:val="22"/>
                <w:szCs w:val="22"/>
              </w:rPr>
            </w:pPr>
          </w:p>
          <w:p w14:paraId="3219C229" w14:textId="77777777" w:rsidR="001C50DB" w:rsidRPr="00792BF9" w:rsidRDefault="001C50DB" w:rsidP="001C50DB">
            <w:pPr>
              <w:pStyle w:val="TableRowCentered"/>
              <w:jc w:val="left"/>
              <w:rPr>
                <w:sz w:val="22"/>
                <w:szCs w:val="22"/>
              </w:rPr>
            </w:pPr>
            <w:r w:rsidRPr="00792BF9">
              <w:rPr>
                <w:sz w:val="22"/>
                <w:szCs w:val="22"/>
              </w:rPr>
              <w:t xml:space="preserve">Foundation stage attainment is therefore consistently well below national (72% in 2019). </w:t>
            </w:r>
          </w:p>
          <w:p w14:paraId="213A693A" w14:textId="77777777" w:rsidR="001C50DB" w:rsidRPr="00792BF9" w:rsidRDefault="001C50DB" w:rsidP="001C50DB">
            <w:pPr>
              <w:pStyle w:val="TableRowCentered"/>
              <w:ind w:left="0"/>
              <w:jc w:val="left"/>
              <w:rPr>
                <w:sz w:val="22"/>
                <w:szCs w:val="22"/>
              </w:rPr>
            </w:pPr>
          </w:p>
          <w:p w14:paraId="58E390BD" w14:textId="77777777" w:rsidR="001C50DB" w:rsidRPr="00792BF9" w:rsidRDefault="001C50DB" w:rsidP="001C50DB">
            <w:pPr>
              <w:pStyle w:val="TableRowCentered"/>
              <w:ind w:left="0"/>
              <w:jc w:val="left"/>
              <w:rPr>
                <w:sz w:val="22"/>
                <w:szCs w:val="22"/>
              </w:rPr>
            </w:pPr>
            <w:r w:rsidRPr="00792BF9">
              <w:rPr>
                <w:sz w:val="22"/>
                <w:szCs w:val="22"/>
              </w:rPr>
              <w:t xml:space="preserve">These figures reflect the fact that many children join Halsnead with very low levels of development. </w:t>
            </w:r>
          </w:p>
          <w:p w14:paraId="2D34851E" w14:textId="77777777" w:rsidR="001C50DB" w:rsidRPr="00792BF9" w:rsidRDefault="001C50DB" w:rsidP="001C50DB">
            <w:pPr>
              <w:pStyle w:val="TableRowCentered"/>
              <w:ind w:left="0"/>
              <w:jc w:val="left"/>
              <w:rPr>
                <w:sz w:val="22"/>
                <w:szCs w:val="22"/>
              </w:rPr>
            </w:pPr>
          </w:p>
          <w:p w14:paraId="4271CD5B" w14:textId="77777777" w:rsidR="001C50DB" w:rsidRPr="00792BF9" w:rsidRDefault="001C50DB" w:rsidP="001C50DB">
            <w:pPr>
              <w:pStyle w:val="TableRowCentered"/>
              <w:ind w:left="0"/>
              <w:jc w:val="left"/>
              <w:rPr>
                <w:rFonts w:cs="Arial"/>
                <w:color w:val="3A3A3A"/>
                <w:sz w:val="22"/>
                <w:szCs w:val="22"/>
                <w:shd w:val="clear" w:color="auto" w:fill="FFFFFF"/>
              </w:rPr>
            </w:pPr>
          </w:p>
        </w:tc>
        <w:tc>
          <w:tcPr>
            <w:tcW w:w="26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F394" w14:textId="68E17B66" w:rsidR="001C50DB" w:rsidRPr="00792BF9" w:rsidRDefault="001C50DB" w:rsidP="001C50DB">
            <w:pPr>
              <w:pStyle w:val="TableRowCentered"/>
              <w:jc w:val="left"/>
              <w:rPr>
                <w:sz w:val="22"/>
                <w:szCs w:val="22"/>
              </w:rPr>
            </w:pPr>
            <w:r w:rsidRPr="00792BF9">
              <w:rPr>
                <w:sz w:val="22"/>
                <w:szCs w:val="22"/>
              </w:rPr>
              <w:t>1</w:t>
            </w:r>
          </w:p>
        </w:tc>
      </w:tr>
    </w:tbl>
    <w:p w14:paraId="2A7D5522" w14:textId="77777777" w:rsidR="00E66558" w:rsidRDefault="00E66558">
      <w:pPr>
        <w:keepNext/>
        <w:spacing w:after="60"/>
        <w:outlineLvl w:val="1"/>
      </w:pPr>
    </w:p>
    <w:p w14:paraId="2A7D5523" w14:textId="1DC08891" w:rsidR="00E66558" w:rsidRPr="00460963" w:rsidRDefault="009D71E8">
      <w:pPr>
        <w:rPr>
          <w:b/>
          <w:bCs/>
          <w:color w:val="7030A0"/>
          <w:sz w:val="28"/>
          <w:szCs w:val="28"/>
        </w:rPr>
      </w:pPr>
      <w:r w:rsidRPr="00460963">
        <w:rPr>
          <w:b/>
          <w:bCs/>
          <w:color w:val="7030A0"/>
          <w:sz w:val="28"/>
          <w:szCs w:val="28"/>
        </w:rPr>
        <w:t xml:space="preserve">Targeted academic support (for example, </w:t>
      </w:r>
      <w:r w:rsidR="00D33FE5" w:rsidRPr="00460963">
        <w:rPr>
          <w:b/>
          <w:bCs/>
          <w:color w:val="7030A0"/>
          <w:sz w:val="28"/>
          <w:szCs w:val="28"/>
        </w:rPr>
        <w:t xml:space="preserve">tutoring, one-to-one support </w:t>
      </w:r>
      <w:r w:rsidRPr="00460963">
        <w:rPr>
          <w:b/>
          <w:bCs/>
          <w:color w:val="7030A0"/>
          <w:sz w:val="28"/>
          <w:szCs w:val="28"/>
        </w:rPr>
        <w:t xml:space="preserve">structured interventions) </w:t>
      </w:r>
    </w:p>
    <w:p w14:paraId="2A7D5524" w14:textId="715BF116" w:rsidR="00E66558" w:rsidRDefault="00C12245">
      <w:r>
        <w:t>Budgeted cost: £</w:t>
      </w:r>
      <w:r w:rsidR="0027250B">
        <w:t>50,000</w:t>
      </w:r>
    </w:p>
    <w:tbl>
      <w:tblPr>
        <w:tblW w:w="5000" w:type="pct"/>
        <w:tblCellMar>
          <w:left w:w="10" w:type="dxa"/>
          <w:right w:w="10" w:type="dxa"/>
        </w:tblCellMar>
        <w:tblLook w:val="04A0" w:firstRow="1" w:lastRow="0" w:firstColumn="1" w:lastColumn="0" w:noHBand="0" w:noVBand="1"/>
      </w:tblPr>
      <w:tblGrid>
        <w:gridCol w:w="2741"/>
        <w:gridCol w:w="4077"/>
        <w:gridCol w:w="2668"/>
      </w:tblGrid>
      <w:tr w:rsidR="00E66558" w14:paraId="2A7D5528" w14:textId="77777777" w:rsidTr="00460963">
        <w:tc>
          <w:tcPr>
            <w:tcW w:w="412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Default="009D71E8">
            <w:pPr>
              <w:pStyle w:val="TableHeader"/>
              <w:jc w:val="left"/>
            </w:pPr>
            <w:r>
              <w:t>Activity</w:t>
            </w:r>
          </w:p>
        </w:tc>
        <w:tc>
          <w:tcPr>
            <w:tcW w:w="652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390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EA296" w14:textId="1D11B243" w:rsidR="008B09AF" w:rsidRPr="00232800" w:rsidRDefault="00232800">
            <w:pPr>
              <w:pStyle w:val="TableRow"/>
              <w:rPr>
                <w:color w:val="auto"/>
                <w:sz w:val="22"/>
                <w:szCs w:val="22"/>
              </w:rPr>
            </w:pPr>
            <w:r w:rsidRPr="00232800">
              <w:rPr>
                <w:color w:val="auto"/>
                <w:sz w:val="22"/>
                <w:szCs w:val="22"/>
              </w:rPr>
              <w:t>One to one or small group tuition to be provided after school to help children c</w:t>
            </w:r>
            <w:r w:rsidR="008B09AF" w:rsidRPr="00232800">
              <w:rPr>
                <w:color w:val="auto"/>
                <w:sz w:val="22"/>
                <w:szCs w:val="22"/>
              </w:rPr>
              <w:t xml:space="preserve">atch up on missed learning </w:t>
            </w:r>
          </w:p>
          <w:p w14:paraId="19BC49BB" w14:textId="067A8FB1" w:rsidR="00232800" w:rsidRPr="00232800" w:rsidRDefault="00232800">
            <w:pPr>
              <w:pStyle w:val="TableRow"/>
              <w:rPr>
                <w:color w:val="FF0000"/>
                <w:sz w:val="22"/>
                <w:szCs w:val="22"/>
              </w:rPr>
            </w:pPr>
            <w:r>
              <w:rPr>
                <w:color w:val="FF0000"/>
                <w:sz w:val="22"/>
                <w:szCs w:val="22"/>
              </w:rPr>
              <w:t xml:space="preserve"> </w:t>
            </w:r>
          </w:p>
          <w:p w14:paraId="65546BDD" w14:textId="77777777" w:rsidR="008B09AF" w:rsidRPr="00792BF9" w:rsidRDefault="008B09AF">
            <w:pPr>
              <w:pStyle w:val="TableRow"/>
              <w:rPr>
                <w:sz w:val="22"/>
                <w:szCs w:val="22"/>
              </w:rPr>
            </w:pPr>
          </w:p>
          <w:p w14:paraId="5E5965E9" w14:textId="6EC21DA2" w:rsidR="00E66558" w:rsidRPr="00792BF9" w:rsidRDefault="00E53BAC">
            <w:pPr>
              <w:pStyle w:val="TableRow"/>
              <w:rPr>
                <w:sz w:val="22"/>
                <w:szCs w:val="22"/>
              </w:rPr>
            </w:pPr>
            <w:r>
              <w:rPr>
                <w:sz w:val="22"/>
                <w:szCs w:val="22"/>
              </w:rPr>
              <w:t xml:space="preserve">One to one daily readers supporting bottom 20%, and </w:t>
            </w:r>
            <w:r w:rsidR="008B09AF" w:rsidRPr="00792BF9">
              <w:rPr>
                <w:sz w:val="22"/>
                <w:szCs w:val="22"/>
              </w:rPr>
              <w:t>children who do not get the opportunity at home</w:t>
            </w:r>
          </w:p>
          <w:p w14:paraId="26A78DB0" w14:textId="77777777" w:rsidR="009E184D" w:rsidRPr="00792BF9" w:rsidRDefault="009E184D">
            <w:pPr>
              <w:pStyle w:val="TableRow"/>
              <w:rPr>
                <w:sz w:val="22"/>
                <w:szCs w:val="22"/>
              </w:rPr>
            </w:pPr>
          </w:p>
          <w:p w14:paraId="2A7D5529" w14:textId="5DE92BAE" w:rsidR="009E184D" w:rsidRPr="00792BF9" w:rsidRDefault="009E184D">
            <w:pPr>
              <w:pStyle w:val="TableRow"/>
              <w:rPr>
                <w:sz w:val="22"/>
                <w:szCs w:val="22"/>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B73E8" w14:textId="77777777" w:rsidR="00374312" w:rsidRPr="00792BF9" w:rsidRDefault="008B09AF">
            <w:pPr>
              <w:pStyle w:val="TableRowCentered"/>
              <w:jc w:val="left"/>
              <w:rPr>
                <w:sz w:val="22"/>
                <w:szCs w:val="22"/>
              </w:rPr>
            </w:pPr>
            <w:r w:rsidRPr="00792BF9">
              <w:rPr>
                <w:sz w:val="22"/>
                <w:szCs w:val="22"/>
              </w:rPr>
              <w:lastRenderedPageBreak/>
              <w:t xml:space="preserve">The ‘headline’ attainment measure at KS1 (percentage of children achieving at least the expected standard in Reading, Writing &amp; Maths) could indicate that COVID-related disruption </w:t>
            </w:r>
            <w:r w:rsidRPr="00792BF9">
              <w:rPr>
                <w:sz w:val="22"/>
                <w:szCs w:val="22"/>
              </w:rPr>
              <w:lastRenderedPageBreak/>
              <w:t>has had a considerable impact on outco</w:t>
            </w:r>
            <w:r w:rsidR="00374312" w:rsidRPr="00792BF9">
              <w:rPr>
                <w:sz w:val="22"/>
                <w:szCs w:val="22"/>
              </w:rPr>
              <w:t xml:space="preserve">mes in KS1 compared to KS2. </w:t>
            </w:r>
          </w:p>
          <w:p w14:paraId="72E4CFF3" w14:textId="77777777" w:rsidR="00374312" w:rsidRPr="00792BF9" w:rsidRDefault="00374312">
            <w:pPr>
              <w:pStyle w:val="TableRowCentered"/>
              <w:jc w:val="left"/>
              <w:rPr>
                <w:sz w:val="22"/>
                <w:szCs w:val="22"/>
              </w:rPr>
            </w:pPr>
          </w:p>
          <w:p w14:paraId="6234ACDD" w14:textId="527FEE8B" w:rsidR="00374312" w:rsidRPr="00792BF9" w:rsidRDefault="00374312" w:rsidP="009E184D">
            <w:pPr>
              <w:pStyle w:val="TableRowCentered"/>
              <w:jc w:val="left"/>
              <w:rPr>
                <w:sz w:val="22"/>
                <w:szCs w:val="22"/>
              </w:rPr>
            </w:pPr>
            <w:r w:rsidRPr="00792BF9">
              <w:rPr>
                <w:sz w:val="22"/>
                <w:szCs w:val="22"/>
              </w:rPr>
              <w:t>Only 36</w:t>
            </w:r>
            <w:r w:rsidR="008B09AF" w:rsidRPr="00792BF9">
              <w:rPr>
                <w:sz w:val="22"/>
                <w:szCs w:val="22"/>
              </w:rPr>
              <w:t>% of pupils</w:t>
            </w:r>
            <w:r w:rsidR="009E184D" w:rsidRPr="00792BF9">
              <w:rPr>
                <w:sz w:val="22"/>
                <w:szCs w:val="22"/>
              </w:rPr>
              <w:t xml:space="preserve"> in KS1</w:t>
            </w:r>
            <w:r w:rsidR="008B09AF" w:rsidRPr="00792BF9">
              <w:rPr>
                <w:sz w:val="22"/>
                <w:szCs w:val="22"/>
              </w:rPr>
              <w:t xml:space="preserve"> achieved</w:t>
            </w:r>
            <w:r w:rsidRPr="00792BF9">
              <w:rPr>
                <w:sz w:val="22"/>
                <w:szCs w:val="22"/>
              </w:rPr>
              <w:t xml:space="preserve"> the combined standard</w:t>
            </w:r>
            <w:r w:rsidR="008B09AF" w:rsidRPr="00792BF9">
              <w:rPr>
                <w:sz w:val="22"/>
                <w:szCs w:val="22"/>
              </w:rPr>
              <w:t xml:space="preserve">, compared to </w:t>
            </w:r>
            <w:r w:rsidR="009E184D" w:rsidRPr="00792BF9">
              <w:rPr>
                <w:sz w:val="22"/>
                <w:szCs w:val="22"/>
              </w:rPr>
              <w:t>60</w:t>
            </w:r>
            <w:r w:rsidR="008B09AF" w:rsidRPr="00792BF9">
              <w:rPr>
                <w:sz w:val="22"/>
                <w:szCs w:val="22"/>
              </w:rPr>
              <w:t>% of pupils</w:t>
            </w:r>
            <w:r w:rsidR="009E184D" w:rsidRPr="00792BF9">
              <w:rPr>
                <w:sz w:val="22"/>
                <w:szCs w:val="22"/>
              </w:rPr>
              <w:t xml:space="preserve"> in KS2</w:t>
            </w:r>
            <w:r w:rsidR="008B09AF" w:rsidRPr="00792BF9">
              <w:rPr>
                <w:sz w:val="22"/>
                <w:szCs w:val="22"/>
              </w:rPr>
              <w:t xml:space="preserve"> </w:t>
            </w:r>
            <w:r w:rsidR="009E184D" w:rsidRPr="00792BF9">
              <w:rPr>
                <w:sz w:val="22"/>
                <w:szCs w:val="22"/>
              </w:rPr>
              <w:t xml:space="preserve">and 65% of pupils </w:t>
            </w:r>
            <w:r w:rsidR="008B09AF" w:rsidRPr="00792BF9">
              <w:rPr>
                <w:sz w:val="22"/>
                <w:szCs w:val="22"/>
              </w:rPr>
              <w:t xml:space="preserve">nationally in 2019. </w:t>
            </w:r>
          </w:p>
          <w:p w14:paraId="2363F956" w14:textId="77777777" w:rsidR="00374312" w:rsidRPr="00792BF9" w:rsidRDefault="00374312" w:rsidP="00374312">
            <w:pPr>
              <w:pStyle w:val="TableRowCentered"/>
              <w:jc w:val="left"/>
              <w:rPr>
                <w:sz w:val="22"/>
                <w:szCs w:val="22"/>
              </w:rPr>
            </w:pPr>
          </w:p>
          <w:p w14:paraId="239D4EE2" w14:textId="1B72465E" w:rsidR="00374312" w:rsidRPr="00792BF9" w:rsidRDefault="008B09AF" w:rsidP="00374312">
            <w:pPr>
              <w:pStyle w:val="TableRowCentered"/>
              <w:jc w:val="left"/>
              <w:rPr>
                <w:sz w:val="22"/>
                <w:szCs w:val="22"/>
              </w:rPr>
            </w:pPr>
            <w:r w:rsidRPr="00792BF9">
              <w:rPr>
                <w:sz w:val="22"/>
                <w:szCs w:val="22"/>
              </w:rPr>
              <w:t>The proportion of children who achieved at least the expected standard in Reading</w:t>
            </w:r>
            <w:r w:rsidR="009E184D" w:rsidRPr="00792BF9">
              <w:rPr>
                <w:sz w:val="22"/>
                <w:szCs w:val="22"/>
              </w:rPr>
              <w:t xml:space="preserve"> was 48% (below writing and maths)</w:t>
            </w:r>
          </w:p>
          <w:p w14:paraId="3135B8B9" w14:textId="77777777" w:rsidR="00374312" w:rsidRPr="00792BF9" w:rsidRDefault="00374312" w:rsidP="00374312">
            <w:pPr>
              <w:pStyle w:val="TableRowCentered"/>
              <w:jc w:val="left"/>
              <w:rPr>
                <w:sz w:val="22"/>
                <w:szCs w:val="22"/>
              </w:rPr>
            </w:pPr>
          </w:p>
          <w:p w14:paraId="0BDC221D" w14:textId="56A81DE1" w:rsidR="009E184D" w:rsidRDefault="008B09AF" w:rsidP="009E184D">
            <w:pPr>
              <w:pStyle w:val="TableRowCentered"/>
              <w:ind w:left="0"/>
              <w:jc w:val="left"/>
              <w:rPr>
                <w:sz w:val="22"/>
                <w:szCs w:val="22"/>
              </w:rPr>
            </w:pPr>
            <w:r w:rsidRPr="00792BF9">
              <w:rPr>
                <w:sz w:val="22"/>
                <w:szCs w:val="22"/>
              </w:rPr>
              <w:t>Attainment in</w:t>
            </w:r>
            <w:r w:rsidR="009E184D" w:rsidRPr="00792BF9">
              <w:rPr>
                <w:sz w:val="22"/>
                <w:szCs w:val="22"/>
              </w:rPr>
              <w:t xml:space="preserve"> Reading and</w:t>
            </w:r>
            <w:r w:rsidRPr="00792BF9">
              <w:rPr>
                <w:sz w:val="22"/>
                <w:szCs w:val="22"/>
              </w:rPr>
              <w:t xml:space="preserve"> Writing is </w:t>
            </w:r>
            <w:r w:rsidR="009E184D" w:rsidRPr="00792BF9">
              <w:rPr>
                <w:sz w:val="22"/>
                <w:szCs w:val="22"/>
              </w:rPr>
              <w:t xml:space="preserve">lower than in maths.  Reading attainment </w:t>
            </w:r>
            <w:r w:rsidRPr="00792BF9">
              <w:rPr>
                <w:sz w:val="22"/>
                <w:szCs w:val="22"/>
              </w:rPr>
              <w:t>is the main limiting factor in pupils achieving the combined standard</w:t>
            </w:r>
            <w:r w:rsidR="009E184D" w:rsidRPr="00792BF9">
              <w:rPr>
                <w:sz w:val="22"/>
                <w:szCs w:val="22"/>
              </w:rPr>
              <w:t xml:space="preserve"> across the school</w:t>
            </w:r>
            <w:r w:rsidRPr="00792BF9">
              <w:rPr>
                <w:sz w:val="22"/>
                <w:szCs w:val="22"/>
              </w:rPr>
              <w:t xml:space="preserve">. </w:t>
            </w:r>
          </w:p>
          <w:p w14:paraId="6FA0126F" w14:textId="77777777" w:rsidR="002B68D2" w:rsidRDefault="002B68D2" w:rsidP="002B68D2">
            <w:pPr>
              <w:pStyle w:val="TableRowCentered"/>
              <w:jc w:val="left"/>
              <w:rPr>
                <w:rFonts w:ascii="Helvetica" w:hAnsi="Helvetica"/>
                <w:i/>
                <w:color w:val="2B3A42"/>
                <w:shd w:val="clear" w:color="auto" w:fill="FFFFFF"/>
              </w:rPr>
            </w:pPr>
            <w:r w:rsidRPr="0081685A">
              <w:rPr>
                <w:rFonts w:ascii="Helvetica" w:hAnsi="Helvetica"/>
                <w:i/>
                <w:color w:val="2B3A42"/>
                <w:shd w:val="clear" w:color="auto" w:fill="FFFFFF"/>
              </w:rPr>
              <w:t>‘Evidence indicates that one to one tuition can be effective, delivering approximately five additional months’ progress on average’</w:t>
            </w:r>
          </w:p>
          <w:p w14:paraId="0A8F2645" w14:textId="6AF02DB9" w:rsidR="002B68D2" w:rsidRPr="00792BF9" w:rsidRDefault="002B68D2" w:rsidP="002B68D2">
            <w:pPr>
              <w:pStyle w:val="TableRowCentered"/>
              <w:ind w:left="0"/>
              <w:jc w:val="left"/>
              <w:rPr>
                <w:sz w:val="22"/>
                <w:szCs w:val="22"/>
              </w:rPr>
            </w:pPr>
            <w:r>
              <w:rPr>
                <w:rFonts w:ascii="Helvetica" w:hAnsi="Helvetica"/>
                <w:i/>
                <w:color w:val="2B3A42"/>
                <w:shd w:val="clear" w:color="auto" w:fill="FFFFFF"/>
              </w:rPr>
              <w:t>‘</w:t>
            </w:r>
            <w:r w:rsidRPr="0081685A">
              <w:rPr>
                <w:rFonts w:ascii="Helvetica" w:hAnsi="Helvetica"/>
                <w:i/>
                <w:color w:val="2B3A42"/>
                <w:shd w:val="clear" w:color="auto" w:fill="FFFFFF"/>
              </w:rPr>
              <w:t>Overall, evidence shows that small group tuition is effective… Once group size increases above six or seven there is a noticeable reduction in effectiveness</w:t>
            </w:r>
            <w:r>
              <w:rPr>
                <w:rFonts w:ascii="Helvetica" w:hAnsi="Helvetica"/>
                <w:i/>
                <w:color w:val="2B3A42"/>
                <w:shd w:val="clear" w:color="auto" w:fill="FFFFFF"/>
              </w:rPr>
              <w:t>’ (EEF Toolkit)</w:t>
            </w:r>
          </w:p>
          <w:p w14:paraId="2A7D552A" w14:textId="4D1DAFCE" w:rsidR="00E66558" w:rsidRPr="00792BF9" w:rsidRDefault="00E66558" w:rsidP="009E184D">
            <w:pPr>
              <w:pStyle w:val="TableRowCentered"/>
              <w:ind w:left="0"/>
              <w:jc w:val="left"/>
              <w:rPr>
                <w:sz w:val="22"/>
                <w:szCs w:val="22"/>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4B04E00" w:rsidR="00E66558" w:rsidRPr="00792BF9" w:rsidRDefault="009E184D">
            <w:pPr>
              <w:pStyle w:val="TableRowCentered"/>
              <w:jc w:val="left"/>
              <w:rPr>
                <w:sz w:val="22"/>
                <w:szCs w:val="22"/>
              </w:rPr>
            </w:pPr>
            <w:r w:rsidRPr="00792BF9">
              <w:rPr>
                <w:sz w:val="22"/>
                <w:szCs w:val="22"/>
              </w:rPr>
              <w:lastRenderedPageBreak/>
              <w:t>1,</w:t>
            </w:r>
            <w:r w:rsidR="00CD21A2">
              <w:rPr>
                <w:sz w:val="22"/>
                <w:szCs w:val="22"/>
              </w:rPr>
              <w:t>3</w:t>
            </w:r>
            <w:r w:rsidRPr="00792BF9">
              <w:rPr>
                <w:sz w:val="22"/>
                <w:szCs w:val="22"/>
              </w:rPr>
              <w:t>,</w:t>
            </w:r>
            <w:r w:rsidR="00CD21A2">
              <w:rPr>
                <w:sz w:val="22"/>
                <w:szCs w:val="22"/>
              </w:rPr>
              <w:t>4</w:t>
            </w:r>
          </w:p>
        </w:tc>
      </w:tr>
      <w:tr w:rsidR="00C12245" w14:paraId="1C2C002E"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8C34A" w14:textId="5C1A2A70" w:rsidR="00C12245" w:rsidRPr="00792BF9" w:rsidRDefault="00C12245" w:rsidP="00C12245">
            <w:pPr>
              <w:pStyle w:val="TableRow"/>
              <w:rPr>
                <w:sz w:val="22"/>
                <w:szCs w:val="22"/>
              </w:rPr>
            </w:pPr>
            <w:r w:rsidRPr="00792BF9">
              <w:rPr>
                <w:sz w:val="22"/>
                <w:szCs w:val="22"/>
              </w:rPr>
              <w:t xml:space="preserve">Times Table Rockstars to impact on pupil fluency and times table retention </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43FC3" w14:textId="77777777" w:rsidR="00C12245" w:rsidRDefault="00C12245">
            <w:pPr>
              <w:pStyle w:val="TableRowCentered"/>
              <w:jc w:val="left"/>
              <w:rPr>
                <w:sz w:val="22"/>
                <w:szCs w:val="22"/>
              </w:rPr>
            </w:pPr>
            <w:r w:rsidRPr="00792BF9">
              <w:rPr>
                <w:sz w:val="22"/>
                <w:szCs w:val="22"/>
              </w:rPr>
              <w:t>Strong maths data across all year groups shows how effective this is and an essential part of learning and engagement. Fluency is improving across all year groups.</w:t>
            </w:r>
          </w:p>
          <w:p w14:paraId="4638ADA6" w14:textId="2747B4E9" w:rsidR="002B68D2" w:rsidRPr="00792BF9" w:rsidRDefault="002B68D2">
            <w:pPr>
              <w:pStyle w:val="TableRowCentered"/>
              <w:jc w:val="left"/>
              <w:rPr>
                <w:sz w:val="22"/>
                <w:szCs w:val="22"/>
              </w:rPr>
            </w:pPr>
            <w:r>
              <w:rPr>
                <w:rFonts w:cs="Arial"/>
                <w:color w:val="202124"/>
                <w:shd w:val="clear" w:color="auto" w:fill="FFFFFF"/>
              </w:rPr>
              <w:t>‘The most recent speed data on more than 327,000 children shows that on average, students are 38% faster at answering times tables questions after using Times Tables Rock Stars than when they started using it’ (SHINE Trust)</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A82E3" w14:textId="719AD91F" w:rsidR="00C12245" w:rsidRPr="00792BF9" w:rsidRDefault="00B85C2E">
            <w:pPr>
              <w:pStyle w:val="TableRowCentered"/>
              <w:jc w:val="left"/>
              <w:rPr>
                <w:sz w:val="22"/>
                <w:szCs w:val="22"/>
              </w:rPr>
            </w:pPr>
            <w:r>
              <w:rPr>
                <w:sz w:val="22"/>
                <w:szCs w:val="22"/>
              </w:rPr>
              <w:t>5</w:t>
            </w:r>
          </w:p>
        </w:tc>
      </w:tr>
      <w:tr w:rsidR="00C12245" w14:paraId="7F922ED0"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E7B17" w14:textId="6D0A6929" w:rsidR="005C3AB0" w:rsidRPr="00792BF9" w:rsidRDefault="00BD75D4" w:rsidP="00C12245">
            <w:pPr>
              <w:pStyle w:val="TableRow"/>
              <w:rPr>
                <w:sz w:val="22"/>
                <w:szCs w:val="22"/>
              </w:rPr>
            </w:pPr>
            <w:r w:rsidRPr="00792BF9">
              <w:rPr>
                <w:sz w:val="22"/>
                <w:szCs w:val="22"/>
              </w:rPr>
              <w:t>Academic mentor support for pupils in KS2</w:t>
            </w: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A13FB" w14:textId="77777777" w:rsidR="005C3AB0" w:rsidRPr="00792BF9" w:rsidRDefault="00BD75D4" w:rsidP="00BD75D4">
            <w:pPr>
              <w:pStyle w:val="TableRowCentered"/>
              <w:ind w:left="0"/>
              <w:jc w:val="left"/>
              <w:rPr>
                <w:sz w:val="22"/>
                <w:szCs w:val="22"/>
              </w:rPr>
            </w:pPr>
            <w:r w:rsidRPr="00792BF9">
              <w:rPr>
                <w:sz w:val="22"/>
                <w:szCs w:val="22"/>
              </w:rPr>
              <w:t xml:space="preserve">Teacher assessments have highlighted a number of knowledge gaps brought about from missed school last year due to Covid. </w:t>
            </w:r>
          </w:p>
          <w:p w14:paraId="5764F74C" w14:textId="3D906BC3" w:rsidR="00BD75D4" w:rsidRPr="00792BF9" w:rsidRDefault="00BD75D4" w:rsidP="00BD75D4">
            <w:pPr>
              <w:pStyle w:val="TableRowCentered"/>
              <w:ind w:left="0"/>
              <w:jc w:val="left"/>
              <w:rPr>
                <w:sz w:val="22"/>
                <w:szCs w:val="22"/>
              </w:rPr>
            </w:pPr>
            <w:r w:rsidRPr="00792BF9">
              <w:rPr>
                <w:sz w:val="22"/>
                <w:szCs w:val="22"/>
              </w:rPr>
              <w:t>Through the use of an academic mentor we will use assessment data to target pupils with significant gaps in knowledge to ensure they do not fall further behind their peers.</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0058F" w14:textId="7A6A5D6D" w:rsidR="00C12245" w:rsidRPr="00792BF9" w:rsidRDefault="00B85C2E">
            <w:pPr>
              <w:pStyle w:val="TableRowCentered"/>
              <w:jc w:val="left"/>
              <w:rPr>
                <w:sz w:val="22"/>
                <w:szCs w:val="22"/>
              </w:rPr>
            </w:pPr>
            <w:r>
              <w:rPr>
                <w:sz w:val="22"/>
                <w:szCs w:val="22"/>
              </w:rPr>
              <w:t>5</w:t>
            </w:r>
          </w:p>
        </w:tc>
      </w:tr>
      <w:tr w:rsidR="005C3AB0" w14:paraId="5572B9B9"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A81E7" w14:textId="5772F5A1" w:rsidR="005C3AB0" w:rsidRPr="00792BF9" w:rsidRDefault="005C3AB0" w:rsidP="005C3AB0">
            <w:pPr>
              <w:pStyle w:val="TableRow"/>
              <w:rPr>
                <w:sz w:val="22"/>
                <w:szCs w:val="22"/>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65B59" w14:textId="2E56EA9B" w:rsidR="005C3AB0" w:rsidRPr="00792BF9" w:rsidRDefault="005C3AB0" w:rsidP="00F40F73">
            <w:pPr>
              <w:pStyle w:val="TableRowCentered"/>
              <w:ind w:left="0"/>
              <w:jc w:val="left"/>
              <w:rPr>
                <w:sz w:val="22"/>
                <w:szCs w:val="22"/>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5CC5" w14:textId="0A606031" w:rsidR="005C3AB0" w:rsidRPr="00792BF9" w:rsidRDefault="005C3AB0">
            <w:pPr>
              <w:pStyle w:val="TableRowCentered"/>
              <w:jc w:val="left"/>
              <w:rPr>
                <w:sz w:val="22"/>
                <w:szCs w:val="22"/>
              </w:rPr>
            </w:pPr>
          </w:p>
        </w:tc>
      </w:tr>
      <w:tr w:rsidR="00F40F73" w14:paraId="0159531D"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AF91F" w14:textId="1D3BC2EB" w:rsidR="001C50DB" w:rsidRPr="001C50DB" w:rsidRDefault="00E53BAC" w:rsidP="001C50DB">
            <w:pPr>
              <w:pStyle w:val="TableRow"/>
              <w:rPr>
                <w:color w:val="auto"/>
                <w:sz w:val="22"/>
                <w:szCs w:val="22"/>
              </w:rPr>
            </w:pPr>
            <w:r>
              <w:rPr>
                <w:color w:val="auto"/>
                <w:sz w:val="22"/>
                <w:szCs w:val="22"/>
              </w:rPr>
              <w:t xml:space="preserve">Blast speech </w:t>
            </w:r>
            <w:r w:rsidR="001C50DB" w:rsidRPr="001C50DB">
              <w:rPr>
                <w:color w:val="auto"/>
                <w:sz w:val="22"/>
                <w:szCs w:val="22"/>
              </w:rPr>
              <w:t>and Language Support programme – move to targeted support - EYFS</w:t>
            </w:r>
          </w:p>
          <w:p w14:paraId="52A37053" w14:textId="3D8B587E" w:rsidR="00F40F73" w:rsidRDefault="00F40F73" w:rsidP="0027250B">
            <w:pPr>
              <w:pStyle w:val="TableRow"/>
              <w:ind w:left="0"/>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FAB82" w14:textId="77777777" w:rsidR="001C50DB" w:rsidRPr="00792BF9" w:rsidRDefault="001C50DB" w:rsidP="001C50DB">
            <w:pPr>
              <w:pStyle w:val="TableRowCentered"/>
              <w:ind w:left="0"/>
              <w:jc w:val="left"/>
              <w:rPr>
                <w:sz w:val="22"/>
                <w:szCs w:val="22"/>
              </w:rPr>
            </w:pPr>
            <w:r w:rsidRPr="00792BF9">
              <w:rPr>
                <w:sz w:val="22"/>
                <w:szCs w:val="22"/>
              </w:rPr>
              <w:t xml:space="preserve">Weak Language and Communication skills. Most children are working in the 22-36 month age band and are unlikely to have the breadth of vocabulary that reflects their experiences on entry to Reception. </w:t>
            </w:r>
          </w:p>
          <w:p w14:paraId="7FF39076" w14:textId="77777777" w:rsidR="001C50DB" w:rsidRPr="00792BF9" w:rsidRDefault="001C50DB" w:rsidP="001C50DB">
            <w:pPr>
              <w:pStyle w:val="TableRowCentered"/>
              <w:ind w:left="0"/>
              <w:jc w:val="left"/>
              <w:rPr>
                <w:sz w:val="22"/>
                <w:szCs w:val="22"/>
              </w:rPr>
            </w:pPr>
            <w:r w:rsidRPr="00792BF9">
              <w:rPr>
                <w:sz w:val="22"/>
                <w:szCs w:val="22"/>
              </w:rPr>
              <w:t xml:space="preserve">In KS1 and KS2, children are unlikely to use talk to connect ideas and explain what is happening coherently </w:t>
            </w:r>
          </w:p>
          <w:p w14:paraId="63190933" w14:textId="389EBF9A" w:rsidR="00F40F73" w:rsidRDefault="001C50DB" w:rsidP="001C50DB">
            <w:pPr>
              <w:pStyle w:val="TableRowCentered"/>
              <w:ind w:left="0"/>
              <w:jc w:val="left"/>
              <w:rPr>
                <w:rFonts w:cs="Arial"/>
                <w:color w:val="3A3A3A"/>
                <w:szCs w:val="24"/>
                <w:shd w:val="clear" w:color="auto" w:fill="FFFFFF"/>
              </w:rPr>
            </w:pPr>
            <w:r w:rsidRPr="00792BF9">
              <w:rPr>
                <w:sz w:val="22"/>
                <w:szCs w:val="22"/>
              </w:rPr>
              <w:t>Higher than average numbers of children access SALT in Reception – high numbers of disadvantaged children access and will either require small group support or 1:1 support from the school speech and language therapist</w:t>
            </w:r>
            <w:r>
              <w:rPr>
                <w:sz w:val="22"/>
                <w:szCs w:val="22"/>
              </w:rPr>
              <w:t xml:space="preserve"> </w:t>
            </w: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DCB1" w14:textId="2C18673B" w:rsidR="00F40F73" w:rsidRDefault="001C50DB">
            <w:pPr>
              <w:pStyle w:val="TableRowCentered"/>
              <w:jc w:val="left"/>
              <w:rPr>
                <w:sz w:val="22"/>
              </w:rPr>
            </w:pPr>
            <w:r>
              <w:rPr>
                <w:sz w:val="22"/>
              </w:rPr>
              <w:t>1,</w:t>
            </w:r>
            <w:r w:rsidR="00B85C2E">
              <w:rPr>
                <w:sz w:val="22"/>
              </w:rPr>
              <w:t>3</w:t>
            </w:r>
          </w:p>
        </w:tc>
      </w:tr>
      <w:tr w:rsidR="001C50DB" w14:paraId="3B22F61F" w14:textId="77777777" w:rsidTr="001C50DB">
        <w:tc>
          <w:tcPr>
            <w:tcW w:w="4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8E8DD" w14:textId="2692C663" w:rsidR="001C50DB" w:rsidRPr="00232800" w:rsidRDefault="001C50DB" w:rsidP="001C50DB">
            <w:pPr>
              <w:pStyle w:val="TableRow"/>
              <w:rPr>
                <w:color w:val="FF0000"/>
                <w:sz w:val="22"/>
                <w:szCs w:val="22"/>
              </w:rPr>
            </w:pPr>
            <w:r w:rsidRPr="00792BF9">
              <w:rPr>
                <w:sz w:val="22"/>
                <w:szCs w:val="22"/>
              </w:rPr>
              <w:t xml:space="preserve">Reception and KS1 HLTA to support with read write </w:t>
            </w:r>
            <w:proofErr w:type="spellStart"/>
            <w:r w:rsidRPr="00792BF9">
              <w:rPr>
                <w:sz w:val="22"/>
                <w:szCs w:val="22"/>
              </w:rPr>
              <w:t>inc</w:t>
            </w:r>
            <w:proofErr w:type="spellEnd"/>
            <w:r w:rsidRPr="00792BF9">
              <w:rPr>
                <w:sz w:val="22"/>
                <w:szCs w:val="22"/>
              </w:rPr>
              <w:t>, speech and language and early reading</w:t>
            </w:r>
            <w:r>
              <w:rPr>
                <w:sz w:val="22"/>
                <w:szCs w:val="22"/>
              </w:rPr>
              <w:t xml:space="preserve"> intervention for targeted children</w:t>
            </w:r>
          </w:p>
          <w:p w14:paraId="5943819D" w14:textId="77777777" w:rsidR="001C50DB" w:rsidRPr="001C50DB" w:rsidRDefault="001C50DB" w:rsidP="001C50DB">
            <w:pPr>
              <w:pStyle w:val="TableRow"/>
              <w:rPr>
                <w:color w:val="auto"/>
                <w:sz w:val="22"/>
                <w:szCs w:val="22"/>
              </w:rPr>
            </w:pPr>
          </w:p>
        </w:tc>
        <w:tc>
          <w:tcPr>
            <w:tcW w:w="6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32F41" w14:textId="77777777" w:rsidR="002B68D2" w:rsidRPr="003A322A" w:rsidRDefault="002B68D2" w:rsidP="002B68D2">
            <w:pPr>
              <w:pStyle w:val="TableRowCentered"/>
              <w:jc w:val="left"/>
              <w:rPr>
                <w:rFonts w:ascii="Helvetica" w:hAnsi="Helvetica"/>
                <w:i/>
                <w:color w:val="2B3A42"/>
                <w:shd w:val="clear" w:color="auto" w:fill="FFFFFF"/>
              </w:rPr>
            </w:pPr>
            <w:r>
              <w:rPr>
                <w:rFonts w:ascii="Helvetica" w:hAnsi="Helvetica"/>
                <w:i/>
                <w:color w:val="2B3A42"/>
                <w:shd w:val="clear" w:color="auto" w:fill="FFFFFF"/>
              </w:rPr>
              <w:t>‘</w:t>
            </w:r>
            <w:r w:rsidRPr="0081685A">
              <w:rPr>
                <w:rFonts w:ascii="Helvetica" w:hAnsi="Helvetica"/>
                <w:i/>
                <w:color w:val="2B3A42"/>
                <w:shd w:val="clear" w:color="auto" w:fill="FFFFFF"/>
              </w:rPr>
              <w:t>Good literacy skills provide us with the building blocks not just for academic success, but for fulfilling careers and rewarding lives</w:t>
            </w:r>
            <w:r>
              <w:rPr>
                <w:rFonts w:ascii="Helvetica" w:hAnsi="Helvetica"/>
                <w:i/>
                <w:color w:val="2B3A42"/>
                <w:shd w:val="clear" w:color="auto" w:fill="FFFFFF"/>
              </w:rPr>
              <w:t xml:space="preserve">’ </w:t>
            </w:r>
            <w:r w:rsidRPr="0081685A">
              <w:rPr>
                <w:rFonts w:ascii="Helvetica" w:hAnsi="Helvetica"/>
                <w:color w:val="2B3A42"/>
                <w:shd w:val="clear" w:color="auto" w:fill="FFFFFF"/>
              </w:rPr>
              <w:t>(Sir Kevin Collins, EEF)</w:t>
            </w:r>
          </w:p>
          <w:p w14:paraId="0DD03AE1" w14:textId="77777777" w:rsidR="001C50DB" w:rsidRPr="00792BF9" w:rsidRDefault="001C50DB" w:rsidP="001C50DB">
            <w:pPr>
              <w:pStyle w:val="TableRowCentered"/>
              <w:ind w:left="0"/>
              <w:jc w:val="left"/>
              <w:rPr>
                <w:sz w:val="22"/>
                <w:szCs w:val="22"/>
              </w:rPr>
            </w:pPr>
          </w:p>
        </w:tc>
        <w:tc>
          <w:tcPr>
            <w:tcW w:w="3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9139" w14:textId="5E9EA95A" w:rsidR="001C50DB" w:rsidRDefault="001C50DB">
            <w:pPr>
              <w:pStyle w:val="TableRowCentered"/>
              <w:jc w:val="left"/>
              <w:rPr>
                <w:sz w:val="22"/>
              </w:rPr>
            </w:pPr>
            <w:r>
              <w:rPr>
                <w:sz w:val="22"/>
              </w:rPr>
              <w:t xml:space="preserve">1, </w:t>
            </w:r>
            <w:r w:rsidR="00B85C2E">
              <w:rPr>
                <w:sz w:val="22"/>
              </w:rPr>
              <w:t>5</w:t>
            </w:r>
          </w:p>
        </w:tc>
      </w:tr>
    </w:tbl>
    <w:p w14:paraId="35A54EDF" w14:textId="77777777" w:rsidR="001C50DB" w:rsidRDefault="001C50DB">
      <w:pPr>
        <w:rPr>
          <w:b/>
          <w:color w:val="104F75"/>
          <w:sz w:val="28"/>
          <w:szCs w:val="28"/>
        </w:rPr>
      </w:pPr>
    </w:p>
    <w:p w14:paraId="2A7D5532" w14:textId="59A68BC3" w:rsidR="00E66558" w:rsidRPr="00460963" w:rsidRDefault="009D71E8">
      <w:pPr>
        <w:rPr>
          <w:b/>
          <w:bCs/>
          <w:color w:val="7030A0"/>
          <w:sz w:val="28"/>
          <w:szCs w:val="28"/>
        </w:rPr>
      </w:pPr>
      <w:r w:rsidRPr="00460963">
        <w:rPr>
          <w:b/>
          <w:bCs/>
          <w:color w:val="7030A0"/>
          <w:sz w:val="28"/>
          <w:szCs w:val="28"/>
        </w:rPr>
        <w:t>Wider strategies (for example, related to attendance, behaviour, wellbeing)</w:t>
      </w:r>
    </w:p>
    <w:p w14:paraId="2A7D5533" w14:textId="1F8896F9" w:rsidR="00E66558" w:rsidRDefault="009B3FFF">
      <w:pPr>
        <w:spacing w:before="240" w:after="120"/>
      </w:pPr>
      <w:r>
        <w:t>Budgeted cost: £50</w:t>
      </w:r>
      <w:r w:rsidR="005637FA">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460963">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951B2" w14:paraId="2A7D553B"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06506" w14:textId="7A0E8196" w:rsidR="00E951B2" w:rsidRPr="00792BF9" w:rsidRDefault="00E53BAC" w:rsidP="005637FA">
            <w:pPr>
              <w:pStyle w:val="TableRow"/>
              <w:rPr>
                <w:sz w:val="22"/>
                <w:szCs w:val="22"/>
              </w:rPr>
            </w:pPr>
            <w:r>
              <w:rPr>
                <w:sz w:val="22"/>
                <w:szCs w:val="22"/>
              </w:rPr>
              <w:t>KABs intervention programme to support children’s mental health</w:t>
            </w:r>
            <w:r w:rsidR="00E951B2" w:rsidRPr="00792BF9">
              <w:rPr>
                <w:sz w:val="22"/>
                <w:szCs w:val="22"/>
              </w:rPr>
              <w:t xml:space="preserve"> </w:t>
            </w:r>
          </w:p>
          <w:p w14:paraId="5F405572" w14:textId="77777777" w:rsidR="00E951B2" w:rsidRPr="00792BF9" w:rsidRDefault="00E951B2" w:rsidP="005637FA">
            <w:pPr>
              <w:pStyle w:val="TableRow"/>
              <w:rPr>
                <w:sz w:val="22"/>
                <w:szCs w:val="22"/>
              </w:rPr>
            </w:pPr>
          </w:p>
          <w:p w14:paraId="421ACE15" w14:textId="402CD869" w:rsidR="00E951B2" w:rsidRPr="00792BF9" w:rsidRDefault="00E951B2" w:rsidP="005637FA">
            <w:pPr>
              <w:pStyle w:val="TableRow"/>
              <w:rPr>
                <w:sz w:val="22"/>
                <w:szCs w:val="22"/>
              </w:rPr>
            </w:pPr>
            <w:r w:rsidRPr="00792BF9">
              <w:rPr>
                <w:sz w:val="22"/>
                <w:szCs w:val="22"/>
              </w:rPr>
              <w:t>Lunchtime Support to provide high quality games and activities to engage pupils</w:t>
            </w:r>
            <w:r w:rsidR="00E53BAC">
              <w:rPr>
                <w:sz w:val="22"/>
                <w:szCs w:val="22"/>
              </w:rPr>
              <w:t xml:space="preserve">. </w:t>
            </w:r>
          </w:p>
          <w:p w14:paraId="1960C30A" w14:textId="77777777" w:rsidR="00E951B2" w:rsidRPr="00792BF9" w:rsidRDefault="00E951B2" w:rsidP="005637FA">
            <w:pPr>
              <w:pStyle w:val="TableRow"/>
              <w:rPr>
                <w:sz w:val="22"/>
                <w:szCs w:val="22"/>
              </w:rPr>
            </w:pPr>
          </w:p>
          <w:p w14:paraId="30270E15" w14:textId="77777777" w:rsidR="00E951B2" w:rsidRPr="00792BF9" w:rsidRDefault="00E951B2" w:rsidP="005637FA">
            <w:pPr>
              <w:pStyle w:val="TableRow"/>
              <w:rPr>
                <w:sz w:val="22"/>
                <w:szCs w:val="22"/>
              </w:rPr>
            </w:pPr>
            <w:r w:rsidRPr="00792BF9">
              <w:rPr>
                <w:sz w:val="22"/>
                <w:szCs w:val="22"/>
              </w:rPr>
              <w:t>Safeguarding lead training and safeguarding administration</w:t>
            </w:r>
          </w:p>
          <w:p w14:paraId="6553FEFD" w14:textId="77777777" w:rsidR="00E951B2" w:rsidRPr="00792BF9" w:rsidRDefault="00E951B2" w:rsidP="005637FA">
            <w:pPr>
              <w:pStyle w:val="TableRow"/>
              <w:rPr>
                <w:sz w:val="22"/>
                <w:szCs w:val="22"/>
              </w:rPr>
            </w:pPr>
          </w:p>
          <w:p w14:paraId="626A1510" w14:textId="77777777" w:rsidR="00E951B2" w:rsidRPr="00792BF9" w:rsidRDefault="00E951B2" w:rsidP="005637FA">
            <w:pPr>
              <w:pStyle w:val="TableRow"/>
              <w:rPr>
                <w:sz w:val="22"/>
                <w:szCs w:val="22"/>
              </w:rPr>
            </w:pPr>
            <w:r w:rsidRPr="00792BF9">
              <w:rPr>
                <w:sz w:val="22"/>
                <w:szCs w:val="22"/>
              </w:rPr>
              <w:lastRenderedPageBreak/>
              <w:t>Data Analysis (</w:t>
            </w:r>
            <w:proofErr w:type="spellStart"/>
            <w:r w:rsidRPr="00792BF9">
              <w:rPr>
                <w:sz w:val="22"/>
                <w:szCs w:val="22"/>
              </w:rPr>
              <w:t>incl</w:t>
            </w:r>
            <w:proofErr w:type="spellEnd"/>
            <w:r w:rsidRPr="00792BF9">
              <w:rPr>
                <w:sz w:val="22"/>
                <w:szCs w:val="22"/>
              </w:rPr>
              <w:t xml:space="preserve"> </w:t>
            </w:r>
            <w:proofErr w:type="spellStart"/>
            <w:r w:rsidRPr="00792BF9">
              <w:rPr>
                <w:sz w:val="22"/>
                <w:szCs w:val="22"/>
              </w:rPr>
              <w:t>Att</w:t>
            </w:r>
            <w:proofErr w:type="spellEnd"/>
            <w:r w:rsidRPr="00792BF9">
              <w:rPr>
                <w:sz w:val="22"/>
                <w:szCs w:val="22"/>
              </w:rPr>
              <w:t xml:space="preserve"> and Behaviour)</w:t>
            </w:r>
          </w:p>
          <w:p w14:paraId="1AB6E8E5" w14:textId="77777777" w:rsidR="00E951B2" w:rsidRPr="00792BF9" w:rsidRDefault="00E951B2" w:rsidP="005637FA">
            <w:pPr>
              <w:pStyle w:val="TableRow"/>
              <w:rPr>
                <w:sz w:val="22"/>
                <w:szCs w:val="22"/>
              </w:rPr>
            </w:pPr>
          </w:p>
          <w:p w14:paraId="76116A1C" w14:textId="77777777" w:rsidR="00E951B2" w:rsidRPr="00792BF9" w:rsidRDefault="00E951B2" w:rsidP="005637FA">
            <w:pPr>
              <w:pStyle w:val="TableRow"/>
              <w:rPr>
                <w:sz w:val="22"/>
                <w:szCs w:val="22"/>
              </w:rPr>
            </w:pPr>
          </w:p>
          <w:p w14:paraId="1520BAF9" w14:textId="77777777" w:rsidR="00E951B2" w:rsidRPr="00792BF9" w:rsidRDefault="00E951B2" w:rsidP="005637FA">
            <w:pPr>
              <w:pStyle w:val="TableRow"/>
              <w:rPr>
                <w:sz w:val="22"/>
                <w:szCs w:val="22"/>
              </w:rPr>
            </w:pPr>
          </w:p>
          <w:p w14:paraId="2A7D5538" w14:textId="7F69FFCA" w:rsidR="00E951B2" w:rsidRPr="00792BF9" w:rsidRDefault="00E951B2" w:rsidP="005637FA">
            <w:pPr>
              <w:pStyle w:val="TableRow"/>
              <w:rPr>
                <w:sz w:val="22"/>
                <w:szCs w:val="22"/>
              </w:rPr>
            </w:pPr>
            <w:r w:rsidRPr="00792BF9">
              <w:rPr>
                <w:sz w:val="22"/>
                <w:szCs w:val="22"/>
              </w:rPr>
              <w:t xml:space="preserve">Attendance </w:t>
            </w:r>
            <w:r w:rsidR="00E53BAC">
              <w:rPr>
                <w:sz w:val="22"/>
                <w:szCs w:val="22"/>
              </w:rPr>
              <w:t xml:space="preserve">and safeguarding </w:t>
            </w:r>
            <w:r w:rsidRPr="00792BF9">
              <w:rPr>
                <w:sz w:val="22"/>
                <w:szCs w:val="22"/>
              </w:rPr>
              <w:t>SLA support service</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C035361" w14:textId="77777777" w:rsidR="00E951B2" w:rsidRDefault="00E951B2" w:rsidP="002B68D2">
            <w:pPr>
              <w:pStyle w:val="TableRowCentered"/>
              <w:jc w:val="left"/>
              <w:rPr>
                <w:rFonts w:ascii="Helvetica" w:hAnsi="Helvetica" w:cs="Helvetica"/>
                <w:color w:val="2B3A42"/>
                <w:shd w:val="clear" w:color="auto" w:fill="FFFFFF"/>
              </w:rPr>
            </w:pPr>
            <w:r w:rsidRPr="00792BF9">
              <w:rPr>
                <w:sz w:val="22"/>
                <w:szCs w:val="22"/>
              </w:rPr>
              <w:lastRenderedPageBreak/>
              <w:t xml:space="preserve">More frequent behaviour difficulties meaning PP pupils are more likely to be placed on RED which impacts on their academic progress. </w:t>
            </w:r>
            <w:r w:rsidRPr="001B472B">
              <w:rPr>
                <w:rFonts w:ascii="Helvetica" w:hAnsi="Helvetica" w:cs="Helvetica"/>
                <w:i/>
                <w:color w:val="2B3A42"/>
                <w:shd w:val="clear" w:color="auto" w:fill="FFFFFF"/>
              </w:rPr>
              <w:t>‘Evidence suggests that, on average, behaviour interventions can produce moderate improvements in academic performance’</w:t>
            </w:r>
            <w:r>
              <w:rPr>
                <w:rFonts w:ascii="Helvetica" w:hAnsi="Helvetica" w:cs="Helvetica"/>
                <w:color w:val="2B3A42"/>
                <w:shd w:val="clear" w:color="auto" w:fill="FFFFFF"/>
              </w:rPr>
              <w:t xml:space="preserve"> (EEF Toolkit: Behaviour Interventions)</w:t>
            </w:r>
          </w:p>
          <w:p w14:paraId="16A281EA" w14:textId="77777777" w:rsidR="00E951B2" w:rsidRPr="00F74059" w:rsidRDefault="00E951B2" w:rsidP="002B68D2">
            <w:pPr>
              <w:pStyle w:val="TableRowCentered"/>
              <w:jc w:val="left"/>
              <w:rPr>
                <w:i/>
              </w:rPr>
            </w:pPr>
            <w:r w:rsidRPr="00F74059">
              <w:rPr>
                <w:i/>
              </w:rPr>
              <w:t xml:space="preserve">‘Behaviour in school is inseparable from academic achievement, safety, welfare and wellbeing, and all other aspects of learning’ </w:t>
            </w:r>
          </w:p>
          <w:p w14:paraId="735EA108" w14:textId="77777777" w:rsidR="00E951B2" w:rsidRDefault="00E951B2" w:rsidP="002B68D2">
            <w:pPr>
              <w:pStyle w:val="TableRowCentered"/>
              <w:jc w:val="left"/>
            </w:pPr>
            <w:r w:rsidRPr="00F74059">
              <w:rPr>
                <w:i/>
              </w:rPr>
              <w:lastRenderedPageBreak/>
              <w:t>‘There is no substantial disadvantage to investing in a successful behaviour culture in a school’</w:t>
            </w:r>
            <w:r>
              <w:t xml:space="preserve"> (Tom Bennett)</w:t>
            </w:r>
          </w:p>
          <w:p w14:paraId="63BAE656" w14:textId="1054A47F" w:rsidR="00E951B2" w:rsidRPr="00792BF9" w:rsidRDefault="00E951B2" w:rsidP="002B68D2">
            <w:pPr>
              <w:pStyle w:val="TableRowCentered"/>
              <w:jc w:val="left"/>
              <w:rPr>
                <w:sz w:val="22"/>
                <w:szCs w:val="22"/>
              </w:rPr>
            </w:pPr>
            <w:r w:rsidRPr="00F74059">
              <w:rPr>
                <w:i/>
              </w:rPr>
              <w:t>‘A YouGov survey show that pupils are potentially losing up to an hour of learning each day in English schools because of disruption in classrooms. This is equivalent to 38 days of teaching lost per year’</w:t>
            </w:r>
          </w:p>
          <w:p w14:paraId="14236456" w14:textId="77777777" w:rsidR="00E951B2" w:rsidRPr="00792BF9" w:rsidRDefault="00E951B2" w:rsidP="005637FA">
            <w:pPr>
              <w:pStyle w:val="TableRowCentered"/>
              <w:ind w:left="0"/>
              <w:jc w:val="left"/>
              <w:rPr>
                <w:sz w:val="22"/>
                <w:szCs w:val="22"/>
              </w:rPr>
            </w:pPr>
          </w:p>
          <w:p w14:paraId="2CCCEAB8" w14:textId="77777777" w:rsidR="00E951B2" w:rsidRPr="00792BF9" w:rsidRDefault="00E951B2" w:rsidP="005637FA">
            <w:pPr>
              <w:pStyle w:val="TableRowCentered"/>
              <w:jc w:val="left"/>
              <w:rPr>
                <w:sz w:val="22"/>
                <w:szCs w:val="22"/>
              </w:rPr>
            </w:pPr>
          </w:p>
          <w:p w14:paraId="4C556684" w14:textId="77777777" w:rsidR="00E951B2" w:rsidRPr="00792BF9" w:rsidRDefault="00E951B2" w:rsidP="005637FA">
            <w:pPr>
              <w:pStyle w:val="TableRowCentered"/>
              <w:jc w:val="left"/>
              <w:rPr>
                <w:sz w:val="22"/>
                <w:szCs w:val="22"/>
              </w:rPr>
            </w:pPr>
            <w:r w:rsidRPr="00792BF9">
              <w:rPr>
                <w:sz w:val="22"/>
                <w:szCs w:val="22"/>
              </w:rPr>
              <w:t>With COVID home issues and Safeguarding being the most important drive in our school, the last year has seen the need to extend our safeguarding team to deal with an increase in Social Services involvement</w:t>
            </w:r>
          </w:p>
          <w:p w14:paraId="034AAF59" w14:textId="77777777" w:rsidR="00E951B2" w:rsidRPr="00792BF9" w:rsidRDefault="00E951B2" w:rsidP="005637FA">
            <w:pPr>
              <w:pStyle w:val="TableRowCentered"/>
              <w:jc w:val="left"/>
              <w:rPr>
                <w:sz w:val="22"/>
                <w:szCs w:val="22"/>
              </w:rPr>
            </w:pPr>
          </w:p>
          <w:p w14:paraId="39C0C4AB" w14:textId="284DA4E3" w:rsidR="00E951B2" w:rsidRDefault="00E951B2" w:rsidP="00E951B2">
            <w:pPr>
              <w:shd w:val="clear" w:color="auto" w:fill="FFFFFF"/>
              <w:suppressAutoHyphens w:val="0"/>
              <w:autoSpaceDN/>
              <w:spacing w:before="100" w:beforeAutospacing="1" w:after="100" w:afterAutospacing="1" w:line="240" w:lineRule="auto"/>
              <w:ind w:left="33"/>
              <w:rPr>
                <w:rFonts w:cs="Arial"/>
                <w:i/>
                <w:color w:val="13263F"/>
              </w:rPr>
            </w:pPr>
            <w:r>
              <w:rPr>
                <w:rFonts w:cs="Arial"/>
                <w:bCs/>
                <w:i/>
                <w:color w:val="13263F"/>
              </w:rPr>
              <w:t>‘</w:t>
            </w:r>
            <w:r w:rsidRPr="00AE6413">
              <w:rPr>
                <w:rFonts w:cs="Arial"/>
                <w:bCs/>
                <w:i/>
                <w:color w:val="13263F"/>
              </w:rPr>
              <w:t>There</w:t>
            </w:r>
            <w:r w:rsidR="00BC749D">
              <w:rPr>
                <w:rFonts w:cs="Arial"/>
                <w:bCs/>
                <w:i/>
                <w:color w:val="13263F"/>
              </w:rPr>
              <w:t>’</w:t>
            </w:r>
            <w:r w:rsidRPr="00AE6413">
              <w:rPr>
                <w:rFonts w:cs="Arial"/>
                <w:bCs/>
                <w:i/>
                <w:color w:val="13263F"/>
              </w:rPr>
              <w:t xml:space="preserve">s a clear link between poor attendance and lower academic achievement… </w:t>
            </w:r>
            <w:r w:rsidRPr="00AE6413">
              <w:rPr>
                <w:rFonts w:cs="Arial"/>
                <w:i/>
                <w:color w:val="13263F"/>
              </w:rPr>
              <w:t>73% of pupils who have </w:t>
            </w:r>
            <w:r w:rsidRPr="00AE6413">
              <w:rPr>
                <w:rStyle w:val="Strong"/>
                <w:rFonts w:cs="Arial"/>
                <w:i/>
                <w:color w:val="13263F"/>
              </w:rPr>
              <w:t>over 95% attendance</w:t>
            </w:r>
            <w:r w:rsidRPr="00AE6413">
              <w:rPr>
                <w:rFonts w:cs="Arial"/>
                <w:i/>
                <w:color w:val="13263F"/>
              </w:rPr>
              <w:t> achieve 5 or more GCSEs at grades A*-C</w:t>
            </w:r>
            <w:r>
              <w:rPr>
                <w:rFonts w:cs="Arial"/>
                <w:i/>
                <w:color w:val="13263F"/>
              </w:rPr>
              <w:t xml:space="preserve">… </w:t>
            </w:r>
            <w:r w:rsidRPr="00AE6413">
              <w:rPr>
                <w:rFonts w:cs="Arial"/>
                <w:i/>
                <w:color w:val="13263F"/>
              </w:rPr>
              <w:t>Pupils with persistent absence are less likely to attain at school and stay in education after the age of 16 years</w:t>
            </w:r>
            <w:r>
              <w:rPr>
                <w:rFonts w:cs="Arial"/>
                <w:i/>
                <w:color w:val="13263F"/>
              </w:rPr>
              <w:t>’ (</w:t>
            </w:r>
            <w:r w:rsidRPr="00D92F64">
              <w:rPr>
                <w:rFonts w:cs="Arial"/>
                <w:color w:val="13263F"/>
              </w:rPr>
              <w:t>NFER</w:t>
            </w:r>
            <w:r>
              <w:rPr>
                <w:rFonts w:cs="Arial"/>
                <w:i/>
                <w:color w:val="13263F"/>
              </w:rPr>
              <w:t>)</w:t>
            </w:r>
          </w:p>
          <w:p w14:paraId="3345A678" w14:textId="77777777" w:rsidR="00E951B2" w:rsidRPr="00AE6413" w:rsidRDefault="00E951B2" w:rsidP="00E951B2">
            <w:pPr>
              <w:shd w:val="clear" w:color="auto" w:fill="FFFFFF"/>
              <w:suppressAutoHyphens w:val="0"/>
              <w:autoSpaceDN/>
              <w:spacing w:before="100" w:beforeAutospacing="1" w:after="100" w:afterAutospacing="1" w:line="240" w:lineRule="auto"/>
              <w:ind w:left="33"/>
              <w:rPr>
                <w:rFonts w:cs="Arial"/>
                <w:i/>
                <w:color w:val="0B0C0C"/>
                <w:shd w:val="clear" w:color="auto" w:fill="FFFFFF"/>
              </w:rPr>
            </w:pPr>
            <w:r w:rsidRPr="00AE6413">
              <w:rPr>
                <w:rFonts w:cs="Arial"/>
                <w:i/>
                <w:color w:val="0B0C0C"/>
                <w:shd w:val="clear" w:color="auto" w:fill="FFFFFF"/>
              </w:rPr>
              <w:t>Missing school for just a few days a year can damage pupils’ chances of gaining good </w:t>
            </w:r>
            <w:r w:rsidRPr="00AE6413">
              <w:rPr>
                <w:i/>
              </w:rPr>
              <w:t>GCSEs</w:t>
            </w:r>
            <w:r w:rsidRPr="00AE6413">
              <w:rPr>
                <w:rFonts w:cs="Arial"/>
                <w:i/>
                <w:color w:val="0B0C0C"/>
                <w:shd w:val="clear" w:color="auto" w:fill="FFFFFF"/>
              </w:rPr>
              <w:t>, (</w:t>
            </w:r>
            <w:r w:rsidRPr="00D92F64">
              <w:rPr>
                <w:rFonts w:cs="Arial"/>
                <w:color w:val="0B0C0C"/>
                <w:shd w:val="clear" w:color="auto" w:fill="FFFFFF"/>
              </w:rPr>
              <w:t>DfE</w:t>
            </w:r>
            <w:r w:rsidRPr="00AE6413">
              <w:rPr>
                <w:rFonts w:cs="Arial"/>
                <w:i/>
                <w:color w:val="0B0C0C"/>
                <w:shd w:val="clear" w:color="auto" w:fill="FFFFFF"/>
              </w:rPr>
              <w:t>)</w:t>
            </w:r>
          </w:p>
          <w:p w14:paraId="121014FA" w14:textId="77777777" w:rsidR="00E951B2" w:rsidRPr="00D92F64" w:rsidRDefault="00E951B2" w:rsidP="00E951B2">
            <w:pPr>
              <w:spacing w:after="0" w:line="240" w:lineRule="auto"/>
              <w:ind w:left="34"/>
              <w:rPr>
                <w:rFonts w:cs="Arial"/>
                <w:color w:val="3A3A3A"/>
                <w:shd w:val="clear" w:color="auto" w:fill="FFFFFF"/>
              </w:rPr>
            </w:pPr>
            <w:r w:rsidRPr="00AE6413">
              <w:rPr>
                <w:rFonts w:cs="Arial"/>
                <w:i/>
                <w:color w:val="3A3A3A"/>
                <w:shd w:val="clear" w:color="auto" w:fill="FFFFFF"/>
              </w:rPr>
              <w:t>Children who started missing school at the primary level find it difficult to study as they have already developed a very poor attitude to school. </w:t>
            </w:r>
            <w:r>
              <w:rPr>
                <w:rFonts w:cs="Arial"/>
                <w:i/>
                <w:color w:val="3A3A3A"/>
                <w:shd w:val="clear" w:color="auto" w:fill="FFFFFF"/>
              </w:rPr>
              <w:t>…</w:t>
            </w:r>
            <w:r w:rsidRPr="00AE6413">
              <w:rPr>
                <w:rFonts w:cs="Arial"/>
                <w:i/>
                <w:color w:val="3A3A3A"/>
                <w:shd w:val="clear" w:color="auto" w:fill="FFFFFF"/>
              </w:rPr>
              <w:t xml:space="preserve"> the EWOs, will try to look for ways to help parents get their children to school more frequently. This is particularly helpful to parents whose children miss school due to circumstances that are out of their control rather than out of choic</w:t>
            </w:r>
            <w:r>
              <w:rPr>
                <w:rFonts w:cs="Arial"/>
                <w:i/>
                <w:color w:val="3A3A3A"/>
                <w:shd w:val="clear" w:color="auto" w:fill="FFFFFF"/>
              </w:rPr>
              <w:t xml:space="preserve">e… </w:t>
            </w:r>
            <w:r w:rsidRPr="00AE6413">
              <w:rPr>
                <w:rFonts w:cs="Arial"/>
                <w:i/>
                <w:color w:val="3A3A3A"/>
                <w:shd w:val="clear" w:color="auto" w:fill="FFFFFF"/>
              </w:rPr>
              <w:t>Getting a good education will ensure that children will have a better chance at becoming something good in the future.</w:t>
            </w:r>
            <w:r>
              <w:rPr>
                <w:rFonts w:cs="Arial"/>
                <w:i/>
                <w:color w:val="3A3A3A"/>
                <w:shd w:val="clear" w:color="auto" w:fill="FFFFFF"/>
              </w:rPr>
              <w:t xml:space="preserve"> </w:t>
            </w:r>
            <w:r>
              <w:rPr>
                <w:rFonts w:cs="Arial"/>
                <w:color w:val="3A3A3A"/>
                <w:shd w:val="clear" w:color="auto" w:fill="FFFFFF"/>
              </w:rPr>
              <w:t>(CPD Online)</w:t>
            </w:r>
          </w:p>
          <w:p w14:paraId="540B1510" w14:textId="789A5265" w:rsidR="00E951B2" w:rsidRDefault="00E951B2" w:rsidP="00E951B2">
            <w:pPr>
              <w:pStyle w:val="TableRowCentered"/>
              <w:jc w:val="left"/>
              <w:rPr>
                <w:sz w:val="22"/>
                <w:szCs w:val="22"/>
              </w:rPr>
            </w:pPr>
            <w:r w:rsidRPr="00792BF9">
              <w:rPr>
                <w:sz w:val="22"/>
                <w:szCs w:val="22"/>
              </w:rPr>
              <w:t xml:space="preserve">Attendance figures are low for pupil </w:t>
            </w:r>
          </w:p>
          <w:p w14:paraId="4833F9C1" w14:textId="77777777" w:rsidR="00E951B2" w:rsidRDefault="00E951B2" w:rsidP="00E951B2">
            <w:pPr>
              <w:pStyle w:val="TableRowCentered"/>
              <w:ind w:left="0"/>
              <w:jc w:val="left"/>
              <w:rPr>
                <w:sz w:val="22"/>
              </w:rPr>
            </w:pPr>
            <w:r>
              <w:rPr>
                <w:sz w:val="22"/>
              </w:rPr>
              <w:lastRenderedPageBreak/>
              <w:t>‘</w:t>
            </w:r>
            <w:r w:rsidRPr="0005032C">
              <w:rPr>
                <w:sz w:val="22"/>
              </w:rPr>
              <w:t>To benefit from instruction, students must attend school regularly. Studies show that school attendance is a strong predictor of course performance and the strongest predictor of high school dropout</w:t>
            </w:r>
            <w:r>
              <w:rPr>
                <w:sz w:val="22"/>
              </w:rPr>
              <w:t>’ Rodgers et al</w:t>
            </w:r>
          </w:p>
          <w:p w14:paraId="2A7D5539" w14:textId="6D8C485B"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43C091C" w:rsidR="00E951B2" w:rsidRPr="00792BF9" w:rsidRDefault="00B85C2E">
            <w:pPr>
              <w:pStyle w:val="TableRowCentered"/>
              <w:jc w:val="left"/>
              <w:rPr>
                <w:sz w:val="22"/>
                <w:szCs w:val="22"/>
              </w:rPr>
            </w:pPr>
            <w:r>
              <w:rPr>
                <w:sz w:val="22"/>
                <w:szCs w:val="22"/>
              </w:rPr>
              <w:lastRenderedPageBreak/>
              <w:t>2,3</w:t>
            </w:r>
            <w:r w:rsidR="00E951B2" w:rsidRPr="00792BF9">
              <w:rPr>
                <w:sz w:val="22"/>
                <w:szCs w:val="22"/>
              </w:rPr>
              <w:t xml:space="preserve"> </w:t>
            </w:r>
          </w:p>
        </w:tc>
      </w:tr>
      <w:tr w:rsidR="00E951B2" w14:paraId="505CA5A6" w14:textId="77777777" w:rsidTr="00C415B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0E8FF" w14:textId="0D4BBF4E" w:rsidR="00E951B2" w:rsidRPr="00792BF9" w:rsidRDefault="00E951B2" w:rsidP="005637FA">
            <w:pPr>
              <w:pStyle w:val="TableRow"/>
              <w:rPr>
                <w:sz w:val="22"/>
                <w:szCs w:val="22"/>
              </w:rPr>
            </w:pPr>
            <w:r w:rsidRPr="00792BF9">
              <w:rPr>
                <w:sz w:val="22"/>
                <w:szCs w:val="22"/>
              </w:rPr>
              <w:t>Implementation of attendance strategy, including first day response office time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2DFF" w14:textId="101C4B41" w:rsidR="00E951B2" w:rsidRPr="00792BF9" w:rsidRDefault="00E951B2" w:rsidP="009B3FF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C3B53" w14:textId="4789327C" w:rsidR="00E951B2" w:rsidRPr="00792BF9" w:rsidRDefault="00B85C2E">
            <w:pPr>
              <w:pStyle w:val="TableRowCentered"/>
              <w:jc w:val="left"/>
              <w:rPr>
                <w:sz w:val="22"/>
                <w:szCs w:val="22"/>
              </w:rPr>
            </w:pPr>
            <w:r>
              <w:rPr>
                <w:sz w:val="22"/>
                <w:szCs w:val="22"/>
              </w:rPr>
              <w:t>2</w:t>
            </w:r>
          </w:p>
        </w:tc>
      </w:tr>
      <w:tr w:rsidR="00E951B2" w14:paraId="2A7D553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B3483" w14:textId="5BC8E1AA" w:rsidR="00E951B2" w:rsidRPr="00792BF9" w:rsidRDefault="00E951B2" w:rsidP="00E951B2">
            <w:pPr>
              <w:pStyle w:val="TableRow"/>
              <w:rPr>
                <w:sz w:val="22"/>
                <w:szCs w:val="22"/>
              </w:rPr>
            </w:pPr>
            <w:r>
              <w:rPr>
                <w:sz w:val="22"/>
                <w:szCs w:val="22"/>
              </w:rPr>
              <w:t>Educational experiences financial support to remove barriers to curriculum accessibility, for example music tuition, trips and visits, visitors to school.</w:t>
            </w:r>
          </w:p>
          <w:p w14:paraId="5A3A596F" w14:textId="77777777" w:rsidR="00E951B2" w:rsidRPr="00792BF9" w:rsidRDefault="00E951B2" w:rsidP="00E951B2">
            <w:pPr>
              <w:pStyle w:val="TableRow"/>
              <w:rPr>
                <w:sz w:val="22"/>
                <w:szCs w:val="22"/>
              </w:rPr>
            </w:pPr>
          </w:p>
          <w:p w14:paraId="0B85DAFB" w14:textId="77777777" w:rsidR="00E951B2" w:rsidRPr="00792BF9" w:rsidRDefault="00E951B2" w:rsidP="00E951B2">
            <w:pPr>
              <w:pStyle w:val="TableRow"/>
              <w:rPr>
                <w:sz w:val="22"/>
                <w:szCs w:val="22"/>
              </w:rPr>
            </w:pPr>
          </w:p>
          <w:p w14:paraId="2A7D553C" w14:textId="44861DDC" w:rsidR="00E951B2" w:rsidRPr="00792BF9" w:rsidRDefault="00E951B2" w:rsidP="00E951B2">
            <w:pPr>
              <w:pStyle w:val="TableRow"/>
              <w:ind w:left="0"/>
              <w:rPr>
                <w:i/>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2CABFE9" w14:textId="77777777" w:rsidR="00E951B2" w:rsidRPr="00114D74" w:rsidRDefault="00E951B2" w:rsidP="00E951B2">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114D74">
              <w:rPr>
                <w:rFonts w:ascii="Helvetica" w:hAnsi="Helvetica" w:cs="Helvetica"/>
                <w:i/>
                <w:color w:val="2B3A42"/>
                <w:shd w:val="clear" w:color="auto" w:fill="FFFFFF"/>
              </w:rPr>
              <w:t>Sports participation interventions engage pupils in sports as a means to increasing educational engagement and attainment….The overall impact of sports participation on academic achievement tends to be positive</w:t>
            </w:r>
            <w:r>
              <w:rPr>
                <w:rFonts w:ascii="Helvetica" w:hAnsi="Helvetica" w:cs="Helvetica"/>
                <w:i/>
                <w:color w:val="2B3A42"/>
                <w:shd w:val="clear" w:color="auto" w:fill="FFFFFF"/>
              </w:rPr>
              <w:t>’ (</w:t>
            </w:r>
            <w:r w:rsidRPr="00114D74">
              <w:rPr>
                <w:rFonts w:ascii="Helvetica" w:hAnsi="Helvetica" w:cs="Helvetica"/>
                <w:color w:val="2B3A42"/>
                <w:shd w:val="clear" w:color="auto" w:fill="FFFFFF"/>
              </w:rPr>
              <w:t>EEF</w:t>
            </w:r>
            <w:r>
              <w:rPr>
                <w:rFonts w:ascii="Helvetica" w:hAnsi="Helvetica" w:cs="Helvetica"/>
                <w:i/>
                <w:color w:val="2B3A42"/>
                <w:shd w:val="clear" w:color="auto" w:fill="FFFFFF"/>
              </w:rPr>
              <w:t>: Sports Participation)</w:t>
            </w:r>
          </w:p>
          <w:p w14:paraId="57311D38" w14:textId="77777777" w:rsidR="00E951B2" w:rsidRDefault="00E951B2" w:rsidP="00E951B2">
            <w:pPr>
              <w:pStyle w:val="TableRowCentered"/>
              <w:jc w:val="left"/>
              <w:rPr>
                <w:rFonts w:ascii="Helvetica" w:hAnsi="Helvetica" w:cs="Helvetica"/>
                <w:color w:val="3F3F42"/>
                <w:shd w:val="clear" w:color="auto" w:fill="FFFFFF"/>
              </w:rPr>
            </w:pPr>
            <w:r>
              <w:rPr>
                <w:rFonts w:ascii="Helvetica" w:hAnsi="Helvetica" w:cs="Helvetica"/>
                <w:i/>
                <w:color w:val="3F3F42"/>
                <w:shd w:val="clear" w:color="auto" w:fill="FFFFFF"/>
              </w:rPr>
              <w:t>‘</w:t>
            </w:r>
            <w:r w:rsidRPr="00114D74">
              <w:rPr>
                <w:rFonts w:ascii="Helvetica" w:hAnsi="Helvetica" w:cs="Helvetica"/>
                <w:i/>
                <w:color w:val="3F3F42"/>
                <w:shd w:val="clear" w:color="auto" w:fill="FFFFFF"/>
              </w:rPr>
              <w:t>Poorer primary children who had taken part in after-school clubs were found to get better results at age 11 than peers from similar homes who had not</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taking part in activities after the formal school day could play a role in closing the attainment gap between children from economically disadvantaged backgrounds and those with more family resources</w:t>
            </w:r>
            <w:r>
              <w:rPr>
                <w:rFonts w:ascii="Helvetica" w:hAnsi="Helvetica" w:cs="Helvetica"/>
                <w:i/>
                <w:color w:val="3F3F42"/>
                <w:shd w:val="clear" w:color="auto" w:fill="FFFFFF"/>
              </w:rPr>
              <w:t>’</w:t>
            </w:r>
            <w:r w:rsidRPr="00114D74">
              <w:rPr>
                <w:rFonts w:ascii="Helvetica" w:hAnsi="Helvetica" w:cs="Helvetica"/>
                <w:i/>
                <w:color w:val="3F3F42"/>
                <w:shd w:val="clear" w:color="auto" w:fill="FFFFFF"/>
              </w:rPr>
              <w:t xml:space="preserve">. </w:t>
            </w:r>
            <w:r>
              <w:rPr>
                <w:rFonts w:ascii="Helvetica" w:hAnsi="Helvetica" w:cs="Helvetica"/>
                <w:color w:val="3F3F42"/>
                <w:shd w:val="clear" w:color="auto" w:fill="FFFFFF"/>
              </w:rPr>
              <w:t>(Nuffield Foundation 2016)</w:t>
            </w:r>
          </w:p>
          <w:p w14:paraId="2A7D553D" w14:textId="123AC371" w:rsidR="00E951B2" w:rsidRPr="00792BF9" w:rsidRDefault="00E951B2" w:rsidP="00E951B2">
            <w:pPr>
              <w:pStyle w:val="TableRowCentered"/>
              <w:jc w:val="left"/>
              <w:rPr>
                <w:sz w:val="22"/>
                <w:szCs w:val="22"/>
              </w:rPr>
            </w:pPr>
            <w:r>
              <w:rPr>
                <w:rFonts w:ascii="Helvetica" w:hAnsi="Helvetica" w:cs="Helvetica"/>
                <w:i/>
                <w:color w:val="3F3F42"/>
                <w:shd w:val="clear" w:color="auto" w:fill="FFFFFF"/>
              </w:rPr>
              <w:t>‘</w:t>
            </w:r>
            <w:r w:rsidRPr="00085CBF">
              <w:rPr>
                <w:rFonts w:ascii="Helvetica" w:hAnsi="Helvetica" w:cs="Helvetica"/>
                <w:i/>
                <w:color w:val="3F3F42"/>
                <w:shd w:val="clear" w:color="auto" w:fill="FFFFFF"/>
              </w:rPr>
              <w:t>Children reported greater enjoyment ratings when taking part in entertainment and culture activities (6.4 out of 7) and sports and exercise activities (6.3) than for other outdoor activities</w:t>
            </w:r>
            <w:r>
              <w:rPr>
                <w:rFonts w:ascii="Helvetica" w:hAnsi="Helvetica" w:cs="Helvetica"/>
                <w:i/>
                <w:color w:val="3F3F42"/>
                <w:shd w:val="clear" w:color="auto" w:fill="FFFFFF"/>
              </w:rPr>
              <w:t xml:space="preserve">’ </w:t>
            </w:r>
            <w:r w:rsidRPr="00085CBF">
              <w:rPr>
                <w:rFonts w:ascii="Helvetica" w:hAnsi="Helvetica" w:cs="Helvetica"/>
                <w:color w:val="3F3F42"/>
                <w:shd w:val="clear" w:color="auto" w:fill="FFFFFF"/>
              </w:rPr>
              <w:t>(ONS)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069B64C" w:rsidR="00E951B2" w:rsidRPr="00792BF9" w:rsidRDefault="00B85C2E" w:rsidP="00E951B2">
            <w:pPr>
              <w:pStyle w:val="TableRowCentered"/>
              <w:jc w:val="left"/>
              <w:rPr>
                <w:sz w:val="22"/>
                <w:szCs w:val="22"/>
              </w:rPr>
            </w:pPr>
            <w:r>
              <w:rPr>
                <w:sz w:val="22"/>
                <w:szCs w:val="22"/>
              </w:rPr>
              <w:t>6</w:t>
            </w:r>
          </w:p>
        </w:tc>
      </w:tr>
      <w:tr w:rsidR="00E951B2" w14:paraId="7C93D86A"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08525" w14:textId="7E63BA19" w:rsidR="00E951B2" w:rsidRPr="00792BF9" w:rsidRDefault="00E951B2" w:rsidP="00E951B2">
            <w:pPr>
              <w:pStyle w:val="TableRow"/>
              <w:rPr>
                <w:sz w:val="22"/>
                <w:szCs w:val="22"/>
              </w:rPr>
            </w:pPr>
            <w:r w:rsidRPr="00792BF9">
              <w:rPr>
                <w:sz w:val="22"/>
                <w:szCs w:val="22"/>
              </w:rPr>
              <w:t xml:space="preserve">Wide range of extracurricular clubs offered. Tracking and monitoring of PP engagement. </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D3A7" w14:textId="667BBA24"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48736" w14:textId="2F47B6C7" w:rsidR="00E951B2" w:rsidRPr="00792BF9" w:rsidRDefault="00B85C2E" w:rsidP="00E951B2">
            <w:pPr>
              <w:pStyle w:val="TableRowCentered"/>
              <w:jc w:val="left"/>
              <w:rPr>
                <w:sz w:val="22"/>
                <w:szCs w:val="22"/>
              </w:rPr>
            </w:pPr>
            <w:r>
              <w:rPr>
                <w:sz w:val="22"/>
                <w:szCs w:val="22"/>
              </w:rPr>
              <w:t>6</w:t>
            </w:r>
          </w:p>
        </w:tc>
      </w:tr>
      <w:tr w:rsidR="00E53BAC" w14:paraId="58157C0F" w14:textId="77777777" w:rsidTr="002D18F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AA2E4" w14:textId="32A584FD" w:rsidR="00E53BAC" w:rsidRPr="00792BF9" w:rsidRDefault="00BC749D" w:rsidP="00E951B2">
            <w:pPr>
              <w:pStyle w:val="TableRow"/>
              <w:rPr>
                <w:sz w:val="22"/>
                <w:szCs w:val="22"/>
              </w:rPr>
            </w:pPr>
            <w:r>
              <w:rPr>
                <w:sz w:val="22"/>
                <w:szCs w:val="22"/>
              </w:rPr>
              <w:t xml:space="preserve">Implementation of Halsnead ‘Growing up Great’ character curriculum, which includes development of the curriculum, full resourcing, CPD and planning time and planned experiences </w:t>
            </w:r>
          </w:p>
        </w:tc>
        <w:tc>
          <w:tcPr>
            <w:tcW w:w="425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E017" w14:textId="77777777" w:rsidR="00E53BAC" w:rsidRPr="00792BF9" w:rsidRDefault="00E53BAC"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CB556" w14:textId="28B25871" w:rsidR="00E53BAC" w:rsidRPr="00792BF9" w:rsidRDefault="00B85C2E" w:rsidP="00E951B2">
            <w:pPr>
              <w:pStyle w:val="TableRowCentered"/>
              <w:jc w:val="left"/>
              <w:rPr>
                <w:sz w:val="22"/>
                <w:szCs w:val="22"/>
              </w:rPr>
            </w:pPr>
            <w:r>
              <w:rPr>
                <w:sz w:val="22"/>
                <w:szCs w:val="22"/>
              </w:rPr>
              <w:t>6</w:t>
            </w:r>
          </w:p>
        </w:tc>
      </w:tr>
      <w:tr w:rsidR="00E951B2" w14:paraId="5DF8C6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FF3DA" w14:textId="299A20BE" w:rsidR="00E951B2" w:rsidRPr="00792BF9" w:rsidRDefault="00E951B2" w:rsidP="00E951B2">
            <w:pPr>
              <w:pStyle w:val="TableRow"/>
              <w:rPr>
                <w:sz w:val="22"/>
                <w:szCs w:val="22"/>
              </w:rPr>
            </w:pPr>
            <w:r w:rsidRPr="00792BF9">
              <w:rPr>
                <w:sz w:val="22"/>
                <w:szCs w:val="22"/>
              </w:rPr>
              <w:t xml:space="preserve">Family support interventions </w:t>
            </w:r>
            <w:r w:rsidR="00BC749D">
              <w:rPr>
                <w:sz w:val="22"/>
                <w:szCs w:val="22"/>
              </w:rPr>
              <w:t xml:space="preserve">and workshops </w:t>
            </w:r>
            <w:r w:rsidRPr="00792BF9">
              <w:rPr>
                <w:sz w:val="22"/>
                <w:szCs w:val="22"/>
              </w:rPr>
              <w:t>ran</w:t>
            </w:r>
            <w:r w:rsidR="00BC749D">
              <w:rPr>
                <w:sz w:val="22"/>
                <w:szCs w:val="22"/>
              </w:rPr>
              <w:t xml:space="preserve"> </w:t>
            </w:r>
            <w:r w:rsidRPr="00792BF9">
              <w:rPr>
                <w:sz w:val="22"/>
                <w:szCs w:val="22"/>
              </w:rPr>
              <w:t xml:space="preserve">for Reception </w:t>
            </w:r>
            <w:r w:rsidR="00BC749D">
              <w:rPr>
                <w:sz w:val="22"/>
                <w:szCs w:val="22"/>
              </w:rPr>
              <w:t xml:space="preserve">and Nursery </w:t>
            </w:r>
            <w:r w:rsidRPr="00792BF9">
              <w:rPr>
                <w:sz w:val="22"/>
                <w:szCs w:val="22"/>
              </w:rPr>
              <w:t xml:space="preserve">parents/carers </w:t>
            </w:r>
            <w:r w:rsidR="00BC749D">
              <w:rPr>
                <w:sz w:val="22"/>
                <w:szCs w:val="22"/>
              </w:rPr>
              <w:t>(x10)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4D13A" w14:textId="77777777" w:rsidR="00E951B2" w:rsidRDefault="00E951B2" w:rsidP="00E951B2">
            <w:pPr>
              <w:pStyle w:val="TableRowCentered"/>
              <w:jc w:val="left"/>
              <w:rPr>
                <w:sz w:val="22"/>
                <w:szCs w:val="22"/>
              </w:rPr>
            </w:pPr>
            <w:r w:rsidRPr="00792BF9">
              <w:rPr>
                <w:sz w:val="22"/>
                <w:szCs w:val="22"/>
              </w:rPr>
              <w:t>Early support for families is essential. Engaging families with school early on will help to improve outcomes in EYFS and set expectations for parental support.</w:t>
            </w:r>
          </w:p>
          <w:p w14:paraId="123DF14D" w14:textId="77777777" w:rsidR="00E951B2" w:rsidRDefault="00E951B2" w:rsidP="00E951B2">
            <w:pPr>
              <w:pStyle w:val="TableRowCentered"/>
              <w:jc w:val="left"/>
              <w:rPr>
                <w:rFonts w:ascii="Helvetica" w:hAnsi="Helvetica" w:cs="Helvetica"/>
                <w:i/>
                <w:color w:val="2B3A42"/>
                <w:shd w:val="clear" w:color="auto" w:fill="FFFFFF"/>
              </w:rPr>
            </w:pPr>
            <w:r>
              <w:rPr>
                <w:rFonts w:ascii="Helvetica" w:hAnsi="Helvetica" w:cs="Helvetica"/>
                <w:i/>
                <w:color w:val="2B3A42"/>
                <w:shd w:val="clear" w:color="auto" w:fill="FFFFFF"/>
              </w:rPr>
              <w:t>‘</w:t>
            </w:r>
            <w:r w:rsidRPr="00D92F64">
              <w:rPr>
                <w:rFonts w:ascii="Helvetica" w:hAnsi="Helvetica" w:cs="Helvetica"/>
                <w:i/>
                <w:color w:val="2B3A42"/>
                <w:shd w:val="clear" w:color="auto" w:fill="FFFFFF"/>
              </w:rPr>
              <w:t xml:space="preserve">Parents play a crucial role in supporting their children’s learning, and levels of parental engagement </w:t>
            </w:r>
            <w:r w:rsidRPr="00D92F64">
              <w:rPr>
                <w:rFonts w:ascii="Helvetica" w:hAnsi="Helvetica" w:cs="Helvetica"/>
                <w:i/>
                <w:color w:val="2B3A42"/>
                <w:shd w:val="clear" w:color="auto" w:fill="FFFFFF"/>
              </w:rPr>
              <w:lastRenderedPageBreak/>
              <w:t>are consistently associated with children’s academic outcomes.</w:t>
            </w:r>
            <w:r>
              <w:rPr>
                <w:rFonts w:ascii="Helvetica" w:hAnsi="Helvetica" w:cs="Helvetica"/>
                <w:i/>
                <w:color w:val="2B3A42"/>
                <w:shd w:val="clear" w:color="auto" w:fill="FFFFFF"/>
              </w:rPr>
              <w:t>’</w:t>
            </w:r>
          </w:p>
          <w:p w14:paraId="6D5EC2F4" w14:textId="77777777" w:rsidR="00E951B2" w:rsidRDefault="00E951B2" w:rsidP="00E951B2">
            <w:pPr>
              <w:pStyle w:val="TableRowCentered"/>
              <w:jc w:val="left"/>
              <w:rPr>
                <w:rFonts w:ascii="Helvetica" w:hAnsi="Helvetica" w:cs="Helvetica"/>
                <w:color w:val="2B3A42"/>
                <w:shd w:val="clear" w:color="auto" w:fill="FFFFFF"/>
              </w:rPr>
            </w:pPr>
            <w:r w:rsidRPr="00D92F64">
              <w:rPr>
                <w:rFonts w:ascii="Helvetica" w:hAnsi="Helvetica" w:cs="Helvetica"/>
                <w:i/>
                <w:color w:val="2B3A42"/>
                <w:shd w:val="clear" w:color="auto" w:fill="FFFFFF"/>
              </w:rPr>
              <w:t>‘… increasing parental engagement in primary and secondary schools had on average two to three months’ positive impact’</w:t>
            </w:r>
            <w:r>
              <w:rPr>
                <w:rFonts w:ascii="Helvetica" w:hAnsi="Helvetica" w:cs="Helvetica"/>
                <w:color w:val="2B3A42"/>
                <w:shd w:val="clear" w:color="auto" w:fill="FFFFFF"/>
              </w:rPr>
              <w:t xml:space="preserve"> (EEF: Parental Engagement)</w:t>
            </w:r>
          </w:p>
          <w:p w14:paraId="674A9961" w14:textId="7DA9A0A5" w:rsidR="00E951B2" w:rsidRPr="00792BF9" w:rsidRDefault="00E951B2" w:rsidP="00E951B2">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1E5E" w14:textId="23B06A8B" w:rsidR="00E951B2" w:rsidRPr="00792BF9" w:rsidRDefault="00B85C2E" w:rsidP="00E951B2">
            <w:pPr>
              <w:pStyle w:val="TableRowCentered"/>
              <w:jc w:val="left"/>
              <w:rPr>
                <w:sz w:val="22"/>
                <w:szCs w:val="22"/>
              </w:rPr>
            </w:pPr>
            <w:r>
              <w:rPr>
                <w:sz w:val="22"/>
                <w:szCs w:val="22"/>
              </w:rPr>
              <w:lastRenderedPageBreak/>
              <w:t>7</w:t>
            </w:r>
          </w:p>
        </w:tc>
      </w:tr>
      <w:tr w:rsidR="00E951B2" w14:paraId="6EE1F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A36FD" w14:textId="4A0449A0" w:rsidR="00E951B2" w:rsidRPr="00792BF9" w:rsidRDefault="00E951B2" w:rsidP="00E951B2">
            <w:pPr>
              <w:pStyle w:val="TableRow"/>
              <w:rPr>
                <w:sz w:val="22"/>
                <w:szCs w:val="22"/>
              </w:rPr>
            </w:pPr>
            <w:r w:rsidRPr="00792BF9">
              <w:rPr>
                <w:sz w:val="22"/>
                <w:szCs w:val="22"/>
              </w:rPr>
              <w:t>Whole school Thrive approach to support social and emotional needs</w:t>
            </w:r>
            <w:r w:rsidR="00BC749D">
              <w:rPr>
                <w:sz w:val="22"/>
                <w:szCs w:val="22"/>
              </w:rPr>
              <w:t xml:space="preserve">, including Thrive breakfast intervention.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1CC0"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Thrive helps to develop resilience in young people.</w:t>
            </w:r>
            <w:r w:rsidRPr="00792BF9">
              <w:rPr>
                <w:rFonts w:ascii="Arial" w:hAnsi="Arial" w:cs="Arial"/>
                <w:sz w:val="22"/>
                <w:szCs w:val="22"/>
              </w:rPr>
              <w:br/>
              <w:t>(Hart and Heaver 2015)</w:t>
            </w:r>
          </w:p>
          <w:p w14:paraId="14559879"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3E4AE30B" w14:textId="4B90E6B9"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r w:rsidRPr="00792BF9">
              <w:rPr>
                <w:rFonts w:ascii="Arial" w:hAnsi="Arial" w:cs="Arial"/>
                <w:sz w:val="22"/>
                <w:szCs w:val="22"/>
              </w:rPr>
              <w:t>Staff using the Thrive Approach feel more equipped to manage behaviour and better able to support more vulnerable children.</w:t>
            </w:r>
            <w:r w:rsidRPr="00792BF9">
              <w:rPr>
                <w:rFonts w:ascii="Arial" w:hAnsi="Arial" w:cs="Arial"/>
                <w:sz w:val="22"/>
                <w:szCs w:val="22"/>
              </w:rPr>
              <w:br/>
              <w:t>(Office for Public Management 2013)</w:t>
            </w:r>
          </w:p>
          <w:p w14:paraId="10F02D1D" w14:textId="77777777"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p w14:paraId="518C51CA" w14:textId="68FF6635" w:rsidR="00E951B2" w:rsidRPr="00792BF9" w:rsidRDefault="00E951B2" w:rsidP="00E951B2">
            <w:pPr>
              <w:pStyle w:val="NormalWeb"/>
              <w:shd w:val="clear" w:color="auto" w:fill="FFFFFF"/>
              <w:spacing w:before="0" w:beforeAutospacing="0" w:after="0" w:afterAutospacing="0"/>
              <w:rPr>
                <w:sz w:val="22"/>
                <w:szCs w:val="22"/>
              </w:rPr>
            </w:pPr>
            <w:r w:rsidRPr="00792BF9">
              <w:rPr>
                <w:rFonts w:ascii="Arial" w:hAnsi="Arial" w:cs="Arial"/>
                <w:sz w:val="22"/>
                <w:szCs w:val="22"/>
              </w:rPr>
              <w:t>Thrive closes the gap for vulnerable children across a range of measures including attainment, behaviour, relationships, self-confidence and attendance.</w:t>
            </w:r>
            <w:r w:rsidRPr="00792BF9">
              <w:rPr>
                <w:rFonts w:ascii="Arial" w:hAnsi="Arial" w:cs="Arial"/>
                <w:sz w:val="22"/>
                <w:szCs w:val="22"/>
              </w:rPr>
              <w:br/>
              <w:t>(McGuire-</w:t>
            </w:r>
            <w:proofErr w:type="spellStart"/>
            <w:r w:rsidRPr="00792BF9">
              <w:rPr>
                <w:rFonts w:ascii="Arial" w:hAnsi="Arial" w:cs="Arial"/>
                <w:sz w:val="22"/>
                <w:szCs w:val="22"/>
              </w:rPr>
              <w:t>Snieckus</w:t>
            </w:r>
            <w:proofErr w:type="spellEnd"/>
            <w:r w:rsidRPr="00792BF9">
              <w:rPr>
                <w:rFonts w:ascii="Arial" w:hAnsi="Arial" w:cs="Arial"/>
                <w:sz w:val="22"/>
                <w:szCs w:val="22"/>
              </w:rPr>
              <w:t xml:space="preserve"> et al 2015)</w:t>
            </w:r>
            <w:r w:rsidRPr="00792BF9">
              <w:rPr>
                <w:rFonts w:ascii="Arial" w:hAnsi="Arial" w:cs="Arial"/>
                <w:sz w:val="22"/>
                <w:szCs w:val="22"/>
              </w:rPr>
              <w:br/>
            </w:r>
            <w:r w:rsidRPr="00792BF9">
              <w:rPr>
                <w:rFonts w:ascii="Arial" w:hAnsi="Arial" w:cs="Arial"/>
                <w:color w:val="180D3B"/>
                <w:sz w:val="22"/>
                <w:szCs w:val="22"/>
              </w:rPr>
              <w:br/>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8FF9" w14:textId="6DFE813B" w:rsidR="00E951B2" w:rsidRPr="00792BF9" w:rsidRDefault="00B85C2E" w:rsidP="00E951B2">
            <w:pPr>
              <w:pStyle w:val="TableRowCentered"/>
              <w:jc w:val="left"/>
              <w:rPr>
                <w:sz w:val="22"/>
                <w:szCs w:val="22"/>
              </w:rPr>
            </w:pPr>
            <w:r>
              <w:rPr>
                <w:sz w:val="22"/>
                <w:szCs w:val="22"/>
              </w:rPr>
              <w:t>1,2,3,4</w:t>
            </w:r>
            <w:r w:rsidR="00E951B2" w:rsidRPr="00792BF9">
              <w:rPr>
                <w:sz w:val="22"/>
                <w:szCs w:val="22"/>
              </w:rPr>
              <w:t>,</w:t>
            </w:r>
            <w:r>
              <w:rPr>
                <w:sz w:val="22"/>
                <w:szCs w:val="22"/>
              </w:rPr>
              <w:t>7</w:t>
            </w:r>
          </w:p>
        </w:tc>
      </w:tr>
      <w:tr w:rsidR="00E951B2" w14:paraId="790B8925"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5584" w14:textId="01916E5E" w:rsidR="00E951B2" w:rsidRPr="001C50DB" w:rsidRDefault="00E951B2" w:rsidP="00BC749D">
            <w:pPr>
              <w:pStyle w:val="TableRow"/>
              <w:ind w:left="0"/>
              <w:rPr>
                <w:color w:val="auto"/>
                <w:sz w:val="22"/>
                <w:szCs w:val="22"/>
              </w:rPr>
            </w:pPr>
            <w:r w:rsidRPr="001C50DB">
              <w:rPr>
                <w:color w:val="auto"/>
                <w:sz w:val="22"/>
                <w:szCs w:val="22"/>
              </w:rPr>
              <w:t>HLTAs to support with learning support, focusing on catch up and SEND support interventions</w:t>
            </w:r>
          </w:p>
          <w:p w14:paraId="1445C8DC" w14:textId="77777777" w:rsidR="00E951B2" w:rsidRPr="00792BF9" w:rsidRDefault="00E951B2" w:rsidP="00E951B2">
            <w:pPr>
              <w:pStyle w:val="TableRow"/>
              <w:rPr>
                <w:sz w:val="22"/>
                <w:szCs w:val="22"/>
              </w:rPr>
            </w:pP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0674743" w14:textId="77777777" w:rsidR="00E951B2" w:rsidRDefault="00E951B2" w:rsidP="00E951B2">
            <w:pPr>
              <w:pStyle w:val="NormalWeb"/>
              <w:shd w:val="clear" w:color="auto" w:fill="FFFFFF"/>
              <w:spacing w:before="0" w:after="0"/>
              <w:rPr>
                <w:rFonts w:ascii="Arial" w:hAnsi="Arial" w:cs="Arial"/>
                <w:sz w:val="22"/>
                <w:szCs w:val="22"/>
              </w:rPr>
            </w:pPr>
            <w:r w:rsidRPr="001C50DB">
              <w:rPr>
                <w:rFonts w:ascii="Arial" w:hAnsi="Arial" w:cs="Arial"/>
                <w:sz w:val="22"/>
                <w:szCs w:val="22"/>
              </w:rPr>
              <w:t>With the additional increase in Social Service involvement, it is essential that we know our children and can spot triggers which will affect learning</w:t>
            </w:r>
          </w:p>
          <w:p w14:paraId="543756B2" w14:textId="79EF05C4" w:rsidR="00E951B2" w:rsidRPr="00792BF9" w:rsidRDefault="00E951B2" w:rsidP="00E951B2">
            <w:pPr>
              <w:pStyle w:val="NormalWeb"/>
              <w:shd w:val="clear" w:color="auto" w:fill="FFFFFF"/>
              <w:spacing w:before="0" w:after="0"/>
              <w:rPr>
                <w:rFonts w:ascii="Arial" w:hAnsi="Arial" w:cs="Arial"/>
                <w:sz w:val="22"/>
                <w:szCs w:val="22"/>
              </w:rPr>
            </w:pPr>
            <w:r>
              <w:rPr>
                <w:rFonts w:ascii="Helvetica" w:hAnsi="Helvetica" w:cs="Helvetica"/>
                <w:i/>
                <w:color w:val="2B3A42"/>
                <w:shd w:val="clear" w:color="auto" w:fill="FFFFFF"/>
              </w:rPr>
              <w:t>‘</w:t>
            </w:r>
            <w:r w:rsidRPr="00194749">
              <w:rPr>
                <w:rFonts w:ascii="Helvetica" w:hAnsi="Helvetica" w:cs="Helvetica"/>
                <w:i/>
                <w:color w:val="2B3A42"/>
                <w:shd w:val="clear" w:color="auto" w:fill="FFFFFF"/>
              </w:rPr>
              <w:t>On average, SEL interventions have an identifiable and valuable impact on attitudes to learning and social relationships in school. They also have an average overall impact of four months' additional progress on attainment</w:t>
            </w:r>
            <w:r>
              <w:rPr>
                <w:rFonts w:ascii="Helvetica" w:hAnsi="Helvetica" w:cs="Helvetica"/>
                <w:i/>
                <w:color w:val="2B3A42"/>
                <w:shd w:val="clear" w:color="auto" w:fill="FFFFFF"/>
              </w:rPr>
              <w:t xml:space="preserve">… </w:t>
            </w:r>
            <w:r w:rsidRPr="00194749">
              <w:rPr>
                <w:rFonts w:ascii="Helvetica" w:hAnsi="Helvetica" w:cs="Helvetica"/>
                <w:i/>
                <w:color w:val="2B3A42"/>
                <w:shd w:val="clear" w:color="auto" w:fill="FFFFFF"/>
              </w:rPr>
              <w:t> Improvements appear more likely when SEL approaches are embedded into routine educational practices and supported by professional development and training for staff’</w:t>
            </w:r>
            <w:r>
              <w:rPr>
                <w:rFonts w:ascii="Helvetica" w:hAnsi="Helvetica" w:cs="Helvetica"/>
                <w:i/>
                <w:color w:val="2B3A42"/>
                <w:shd w:val="clear" w:color="auto" w:fill="FFFFFF"/>
              </w:rPr>
              <w:t xml:space="preserve"> </w:t>
            </w:r>
            <w:r w:rsidRPr="00194749">
              <w:rPr>
                <w:rFonts w:ascii="Helvetica" w:hAnsi="Helvetica" w:cs="Helvetica"/>
                <w:color w:val="2B3A42"/>
                <w:shd w:val="clear" w:color="auto" w:fill="FFFFFF"/>
              </w:rPr>
              <w:t>(EEF: Social and Emotional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5BC09" w14:textId="088C3E24" w:rsidR="00E951B2" w:rsidRPr="00792BF9" w:rsidRDefault="00B85C2E" w:rsidP="00E951B2">
            <w:pPr>
              <w:pStyle w:val="TableRowCentered"/>
              <w:jc w:val="left"/>
              <w:rPr>
                <w:sz w:val="22"/>
                <w:szCs w:val="22"/>
              </w:rPr>
            </w:pPr>
            <w:r>
              <w:rPr>
                <w:sz w:val="22"/>
                <w:szCs w:val="22"/>
              </w:rPr>
              <w:t>5</w:t>
            </w:r>
            <w:r w:rsidR="00E951B2">
              <w:rPr>
                <w:sz w:val="22"/>
                <w:szCs w:val="22"/>
              </w:rPr>
              <w:t xml:space="preserve">, </w:t>
            </w:r>
            <w:r>
              <w:rPr>
                <w:sz w:val="22"/>
                <w:szCs w:val="22"/>
              </w:rPr>
              <w:t>8</w:t>
            </w:r>
          </w:p>
        </w:tc>
      </w:tr>
      <w:tr w:rsidR="00E951B2" w14:paraId="1071353F" w14:textId="77777777" w:rsidTr="00F3694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8C541" w14:textId="46DA0BEB" w:rsidR="00E951B2" w:rsidRPr="001C50DB" w:rsidRDefault="00E951B2" w:rsidP="00E951B2">
            <w:pPr>
              <w:pStyle w:val="TableRow"/>
              <w:rPr>
                <w:color w:val="auto"/>
                <w:sz w:val="22"/>
                <w:szCs w:val="22"/>
              </w:rPr>
            </w:pPr>
            <w:r w:rsidRPr="001C50DB">
              <w:rPr>
                <w:color w:val="auto"/>
                <w:sz w:val="22"/>
                <w:szCs w:val="22"/>
              </w:rPr>
              <w:t>Learning Mentor to support children with behaviour through intervention to stop issues before they arise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40130" w14:textId="65DEBD46" w:rsidR="00E951B2" w:rsidRPr="00792BF9" w:rsidRDefault="00E951B2" w:rsidP="00E951B2">
            <w:pPr>
              <w:pStyle w:val="NormalWeb"/>
              <w:shd w:val="clear" w:color="auto" w:fill="FFFFFF"/>
              <w:spacing w:before="0" w:beforeAutospacing="0" w:after="0" w:afterAutospacing="0"/>
              <w:rPr>
                <w:rFonts w:ascii="Arial" w:hAnsi="Arial"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E7F93" w14:textId="3FEA673B" w:rsidR="00E951B2" w:rsidRDefault="00B85C2E" w:rsidP="00E951B2">
            <w:pPr>
              <w:pStyle w:val="TableRowCentered"/>
              <w:jc w:val="left"/>
              <w:rPr>
                <w:sz w:val="22"/>
                <w:szCs w:val="22"/>
              </w:rPr>
            </w:pPr>
            <w:r>
              <w:rPr>
                <w:sz w:val="22"/>
                <w:szCs w:val="22"/>
              </w:rPr>
              <w:t>3</w:t>
            </w:r>
            <w:r w:rsidR="00E951B2">
              <w:rPr>
                <w:sz w:val="22"/>
                <w:szCs w:val="22"/>
              </w:rPr>
              <w:t>,</w:t>
            </w:r>
            <w:r>
              <w:rPr>
                <w:sz w:val="22"/>
                <w:szCs w:val="22"/>
              </w:rPr>
              <w:t>7</w:t>
            </w:r>
          </w:p>
        </w:tc>
      </w:tr>
    </w:tbl>
    <w:p w14:paraId="34ED89BA" w14:textId="3A40B1B9" w:rsidR="00BD75D4" w:rsidRDefault="00BD75D4">
      <w:pPr>
        <w:spacing w:before="240" w:after="0"/>
        <w:rPr>
          <w:b/>
          <w:bCs/>
          <w:color w:val="104F75"/>
          <w:sz w:val="28"/>
          <w:szCs w:val="28"/>
        </w:rPr>
      </w:pPr>
    </w:p>
    <w:p w14:paraId="23EC0580" w14:textId="01165ECE" w:rsidR="0027250B" w:rsidRPr="00460963" w:rsidRDefault="009B3FFF" w:rsidP="00120AB1">
      <w:pPr>
        <w:rPr>
          <w:b/>
          <w:bCs/>
          <w:color w:val="7030A0"/>
          <w:sz w:val="28"/>
          <w:szCs w:val="28"/>
        </w:rPr>
      </w:pPr>
      <w:r w:rsidRPr="00460963">
        <w:rPr>
          <w:b/>
          <w:bCs/>
          <w:color w:val="7030A0"/>
          <w:sz w:val="28"/>
          <w:szCs w:val="28"/>
        </w:rPr>
        <w:t>Total budgeted cost: £200,000</w:t>
      </w:r>
    </w:p>
    <w:p w14:paraId="2867C6D4" w14:textId="77777777" w:rsidR="00F15EAF" w:rsidRDefault="00F15EAF">
      <w:pPr>
        <w:pStyle w:val="Heading1"/>
        <w:rPr>
          <w:color w:val="7030A0"/>
        </w:rPr>
        <w:sectPr w:rsidR="00F15EAF" w:rsidSect="00460963">
          <w:headerReference w:type="default" r:id="rId7"/>
          <w:footerReference w:type="default" r:id="rId8"/>
          <w:pgSz w:w="11906" w:h="16838"/>
          <w:pgMar w:top="1560" w:right="1276" w:bottom="1134" w:left="1134" w:header="0" w:footer="709" w:gutter="0"/>
          <w:cols w:space="720"/>
          <w:docGrid w:linePitch="326"/>
        </w:sectPr>
      </w:pPr>
    </w:p>
    <w:p w14:paraId="2A7D5542" w14:textId="10EB27EF" w:rsidR="00E66558" w:rsidRPr="00460963" w:rsidRDefault="009D71E8">
      <w:pPr>
        <w:pStyle w:val="Heading1"/>
        <w:rPr>
          <w:color w:val="7030A0"/>
        </w:rPr>
      </w:pPr>
      <w:r w:rsidRPr="00460963">
        <w:rPr>
          <w:color w:val="7030A0"/>
        </w:rPr>
        <w:lastRenderedPageBreak/>
        <w:t>Part B: Review of outcomes in the previous academic year</w:t>
      </w:r>
    </w:p>
    <w:p w14:paraId="2A7D5543" w14:textId="77777777" w:rsidR="00E66558" w:rsidRPr="00460963" w:rsidRDefault="009D71E8">
      <w:pPr>
        <w:pStyle w:val="Heading2"/>
        <w:rPr>
          <w:color w:val="7030A0"/>
        </w:rPr>
      </w:pPr>
      <w:r w:rsidRPr="00460963">
        <w:rPr>
          <w:color w:val="7030A0"/>
        </w:rPr>
        <w:t>Pupil premium strategy outcomes</w:t>
      </w:r>
    </w:p>
    <w:p w14:paraId="2A7D5544" w14:textId="1A00BD97" w:rsidR="00E66558" w:rsidRDefault="009D71E8">
      <w:r>
        <w:t xml:space="preserve">This details the impact that our pupil premium activity had on pupils in the </w:t>
      </w:r>
      <w:r w:rsidR="00F15EAF">
        <w:t>2021 22</w:t>
      </w:r>
      <w:r>
        <w:t xml:space="preserve"> academic year. </w:t>
      </w:r>
    </w:p>
    <w:tbl>
      <w:tblPr>
        <w:tblW w:w="5000" w:type="pct"/>
        <w:tblCellMar>
          <w:left w:w="10" w:type="dxa"/>
          <w:right w:w="10" w:type="dxa"/>
        </w:tblCellMar>
        <w:tblLook w:val="04A0" w:firstRow="1" w:lastRow="0" w:firstColumn="1" w:lastColumn="0" w:noHBand="0" w:noVBand="1"/>
      </w:tblPr>
      <w:tblGrid>
        <w:gridCol w:w="7175"/>
        <w:gridCol w:w="6960"/>
      </w:tblGrid>
      <w:tr w:rsidR="00F15EAF" w14:paraId="59718BBD"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070B4AB0" w14:textId="77777777" w:rsidR="00F15EAF" w:rsidRDefault="00F15EAF" w:rsidP="00F7540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573CFAE2" w14:textId="2C4F2DC8" w:rsidR="00F15EAF" w:rsidRDefault="00F15EAF" w:rsidP="00F75408">
            <w:pPr>
              <w:pStyle w:val="TableHeader"/>
              <w:jc w:val="left"/>
            </w:pPr>
            <w:r>
              <w:t>Evaluation</w:t>
            </w:r>
          </w:p>
        </w:tc>
      </w:tr>
      <w:tr w:rsidR="00F15EAF" w14:paraId="15F3BA40"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AB11E" w14:textId="77777777" w:rsidR="00F15EAF" w:rsidRPr="00AA365B" w:rsidRDefault="00F15EAF" w:rsidP="00F75408">
            <w:pPr>
              <w:pStyle w:val="TableRow"/>
              <w:ind w:left="0"/>
            </w:pPr>
            <w:r>
              <w:rPr>
                <w:iCs/>
                <w:sz w:val="22"/>
                <w:szCs w:val="22"/>
              </w:rPr>
              <w:t>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72BE1" w14:textId="77777777" w:rsidR="00D30EA9" w:rsidRDefault="00F15EAF" w:rsidP="0007503F">
            <w:pPr>
              <w:pStyle w:val="TableRowCentered"/>
              <w:ind w:left="0"/>
              <w:jc w:val="left"/>
              <w:rPr>
                <w:sz w:val="22"/>
                <w:szCs w:val="22"/>
              </w:rPr>
            </w:pPr>
            <w:r>
              <w:rPr>
                <w:sz w:val="22"/>
                <w:szCs w:val="22"/>
              </w:rPr>
              <w:t>The progress of the pupil premium cohort will improve at KS2 in comparison to previous years and will move closer to national average progress</w:t>
            </w:r>
            <w:r w:rsidR="00D30EA9">
              <w:rPr>
                <w:sz w:val="22"/>
                <w:szCs w:val="22"/>
              </w:rPr>
              <w:t>.</w:t>
            </w:r>
          </w:p>
          <w:p w14:paraId="1ADD39B6" w14:textId="77777777" w:rsidR="00D30EA9" w:rsidRDefault="00D30EA9" w:rsidP="00D30EA9">
            <w:pPr>
              <w:pStyle w:val="TableRowCentered"/>
              <w:jc w:val="left"/>
              <w:rPr>
                <w:sz w:val="22"/>
                <w:szCs w:val="22"/>
              </w:rPr>
            </w:pPr>
          </w:p>
          <w:p w14:paraId="39E5FDA6" w14:textId="26A1739E" w:rsidR="00D30EA9" w:rsidRPr="00D30EA9" w:rsidRDefault="00D30EA9" w:rsidP="00D30EA9">
            <w:pPr>
              <w:pStyle w:val="TableRowCentered"/>
              <w:jc w:val="left"/>
              <w:rPr>
                <w:sz w:val="22"/>
                <w:szCs w:val="22"/>
              </w:rPr>
            </w:pPr>
            <w:r w:rsidRPr="00D30EA9">
              <w:rPr>
                <w:sz w:val="22"/>
                <w:szCs w:val="22"/>
              </w:rPr>
              <w:t xml:space="preserve">Disadvantaged pupils at KS2 made good progress from their starting points, with an average progress score (RWM) of +2.3 (PP). This was in line with non-PP children at Halsnead and significantly above national average for PP children.  </w:t>
            </w:r>
          </w:p>
          <w:p w14:paraId="4740A0F8" w14:textId="77777777" w:rsidR="00D30EA9" w:rsidRPr="00D30EA9" w:rsidRDefault="00D30EA9" w:rsidP="00D30EA9">
            <w:pPr>
              <w:pStyle w:val="TableRowCentered"/>
              <w:rPr>
                <w:sz w:val="22"/>
                <w:szCs w:val="22"/>
              </w:rPr>
            </w:pPr>
          </w:p>
          <w:p w14:paraId="156C37DE" w14:textId="77777777" w:rsidR="00D30EA9" w:rsidRPr="00D30EA9" w:rsidRDefault="00D30EA9" w:rsidP="000D6BA8">
            <w:pPr>
              <w:pStyle w:val="TableRowCentered"/>
              <w:jc w:val="left"/>
              <w:rPr>
                <w:sz w:val="22"/>
                <w:szCs w:val="22"/>
              </w:rPr>
            </w:pPr>
            <w:r w:rsidRPr="00D30EA9">
              <w:rPr>
                <w:sz w:val="22"/>
                <w:szCs w:val="22"/>
              </w:rPr>
              <w:t xml:space="preserve">Progress in reading and writing was significantly above national average for disadvantaged (+ 1.6 reading and + 3.8 writing). Progress in maths for disadvantaged pupils was + 1.5.  </w:t>
            </w:r>
          </w:p>
          <w:p w14:paraId="73A7F718" w14:textId="77777777" w:rsidR="00D30EA9" w:rsidRPr="00D30EA9" w:rsidRDefault="00D30EA9" w:rsidP="00D30EA9">
            <w:pPr>
              <w:pStyle w:val="TableRowCentered"/>
              <w:rPr>
                <w:sz w:val="22"/>
                <w:szCs w:val="22"/>
              </w:rPr>
            </w:pPr>
          </w:p>
          <w:p w14:paraId="0DBF3D72" w14:textId="77777777" w:rsidR="00D30EA9" w:rsidRPr="00D30EA9" w:rsidRDefault="00D30EA9" w:rsidP="000D6BA8">
            <w:pPr>
              <w:pStyle w:val="TableRowCentered"/>
              <w:jc w:val="left"/>
              <w:rPr>
                <w:sz w:val="22"/>
                <w:szCs w:val="22"/>
              </w:rPr>
            </w:pPr>
            <w:r w:rsidRPr="00D30EA9">
              <w:rPr>
                <w:sz w:val="22"/>
                <w:szCs w:val="22"/>
              </w:rPr>
              <w:t xml:space="preserve">Progress was significantly higher than national, although attainment gaps have however increased. </w:t>
            </w:r>
          </w:p>
          <w:p w14:paraId="7CA4FD47" w14:textId="77777777" w:rsidR="00D30EA9" w:rsidRPr="00D30EA9" w:rsidRDefault="00D30EA9" w:rsidP="000D6BA8">
            <w:pPr>
              <w:pStyle w:val="TableRowCentered"/>
              <w:jc w:val="left"/>
              <w:rPr>
                <w:sz w:val="22"/>
                <w:szCs w:val="22"/>
              </w:rPr>
            </w:pPr>
            <w:r w:rsidRPr="00D30EA9">
              <w:rPr>
                <w:sz w:val="22"/>
                <w:szCs w:val="22"/>
              </w:rPr>
              <w:t xml:space="preserve">Achievement for all, which includes our vulnerable groups is our top priority. </w:t>
            </w:r>
          </w:p>
          <w:p w14:paraId="5939B579" w14:textId="7C383AA1" w:rsidR="0007503F" w:rsidRDefault="0007503F" w:rsidP="000D6BA8">
            <w:pPr>
              <w:pStyle w:val="TableRowCentered"/>
              <w:jc w:val="left"/>
              <w:rPr>
                <w:sz w:val="22"/>
                <w:szCs w:val="22"/>
              </w:rPr>
            </w:pPr>
          </w:p>
        </w:tc>
      </w:tr>
      <w:tr w:rsidR="00F15EAF" w14:paraId="6B70A4B0"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CF42E" w14:textId="77777777" w:rsidR="00F15EAF" w:rsidRDefault="00F15EAF" w:rsidP="00F75408">
            <w:pPr>
              <w:pStyle w:val="TableRow"/>
              <w:rPr>
                <w:sz w:val="22"/>
                <w:szCs w:val="22"/>
              </w:rPr>
            </w:pPr>
            <w:r>
              <w:rPr>
                <w:sz w:val="22"/>
                <w:szCs w:val="22"/>
              </w:rPr>
              <w:t>Phonics attainment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9DF88" w14:textId="6946638E" w:rsidR="00930E16" w:rsidRDefault="00F15EAF" w:rsidP="00F75408">
            <w:pPr>
              <w:pStyle w:val="TableRowCentered"/>
              <w:ind w:left="0"/>
              <w:jc w:val="left"/>
              <w:rPr>
                <w:sz w:val="22"/>
                <w:szCs w:val="22"/>
              </w:rPr>
            </w:pPr>
            <w:r>
              <w:rPr>
                <w:sz w:val="22"/>
                <w:szCs w:val="22"/>
              </w:rPr>
              <w:t>Improved progress from starting points – increase</w:t>
            </w:r>
            <w:r w:rsidR="00930E16">
              <w:rPr>
                <w:sz w:val="22"/>
                <w:szCs w:val="22"/>
              </w:rPr>
              <w:t>d</w:t>
            </w:r>
            <w:r>
              <w:rPr>
                <w:sz w:val="22"/>
                <w:szCs w:val="22"/>
              </w:rPr>
              <w:t xml:space="preserve"> the number of pupil premium children achieving PSC compared to Autumn targets</w:t>
            </w:r>
          </w:p>
          <w:p w14:paraId="377054C4" w14:textId="1C535269" w:rsidR="005F0FB3" w:rsidRDefault="005F0FB3" w:rsidP="00F75408">
            <w:pPr>
              <w:pStyle w:val="TableRowCentered"/>
              <w:ind w:left="0"/>
              <w:jc w:val="left"/>
              <w:rPr>
                <w:sz w:val="22"/>
                <w:szCs w:val="22"/>
              </w:rPr>
            </w:pPr>
            <w:r>
              <w:rPr>
                <w:sz w:val="22"/>
                <w:szCs w:val="22"/>
              </w:rPr>
              <w:t xml:space="preserve">64% PP passed phonics screening check compared with 52% non PP. </w:t>
            </w:r>
            <w:r w:rsidR="00837252">
              <w:rPr>
                <w:sz w:val="22"/>
                <w:szCs w:val="22"/>
              </w:rPr>
              <w:t xml:space="preserve">50% PP were on track in Autumn (increase of 14% over the year). </w:t>
            </w:r>
          </w:p>
        </w:tc>
      </w:tr>
      <w:tr w:rsidR="00F15EAF" w14:paraId="036E537F"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AEAB3" w14:textId="77777777" w:rsidR="00F15EAF" w:rsidRDefault="00F15EAF" w:rsidP="00F75408">
            <w:pPr>
              <w:pStyle w:val="TableRow"/>
              <w:rPr>
                <w:sz w:val="22"/>
                <w:szCs w:val="22"/>
              </w:rPr>
            </w:pPr>
            <w:r>
              <w:rPr>
                <w:sz w:val="22"/>
                <w:szCs w:val="22"/>
              </w:rPr>
              <w:t>Improve attendance of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ADD58" w14:textId="77777777" w:rsidR="006F0FED" w:rsidRPr="00D108E3" w:rsidRDefault="006F0FED" w:rsidP="00F75408">
            <w:pPr>
              <w:pStyle w:val="TableRowCentered"/>
              <w:ind w:left="0"/>
              <w:jc w:val="left"/>
              <w:rPr>
                <w:color w:val="auto"/>
                <w:sz w:val="22"/>
                <w:szCs w:val="22"/>
              </w:rPr>
            </w:pPr>
            <w:r w:rsidRPr="00D108E3">
              <w:rPr>
                <w:color w:val="auto"/>
                <w:sz w:val="22"/>
                <w:szCs w:val="22"/>
              </w:rPr>
              <w:t>90.2% PP attendance, 91.2 non-PP</w:t>
            </w:r>
          </w:p>
          <w:p w14:paraId="2D66EF89" w14:textId="4137647B" w:rsidR="00EF3E16" w:rsidRPr="00D108E3" w:rsidRDefault="006F0FED" w:rsidP="00F75408">
            <w:pPr>
              <w:pStyle w:val="TableRowCentered"/>
              <w:ind w:left="0"/>
              <w:jc w:val="left"/>
              <w:rPr>
                <w:color w:val="auto"/>
                <w:sz w:val="22"/>
                <w:szCs w:val="22"/>
              </w:rPr>
            </w:pPr>
            <w:r w:rsidRPr="00D108E3">
              <w:rPr>
                <w:color w:val="auto"/>
                <w:sz w:val="22"/>
                <w:szCs w:val="22"/>
              </w:rPr>
              <w:lastRenderedPageBreak/>
              <w:t>49 PP PA students</w:t>
            </w:r>
          </w:p>
          <w:p w14:paraId="01826BCD" w14:textId="32ABE57C" w:rsidR="00996946" w:rsidRPr="00D108E3" w:rsidRDefault="006F0FED" w:rsidP="00F75408">
            <w:pPr>
              <w:pStyle w:val="TableRowCentered"/>
              <w:ind w:left="0"/>
              <w:jc w:val="left"/>
              <w:rPr>
                <w:color w:val="auto"/>
                <w:sz w:val="22"/>
                <w:szCs w:val="22"/>
              </w:rPr>
            </w:pPr>
            <w:r w:rsidRPr="00D108E3">
              <w:rPr>
                <w:color w:val="auto"/>
                <w:sz w:val="22"/>
                <w:szCs w:val="22"/>
              </w:rPr>
              <w:t>25 non PP PA students</w:t>
            </w:r>
          </w:p>
        </w:tc>
      </w:tr>
      <w:tr w:rsidR="00F15EAF" w14:paraId="795C29B5"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5CF35" w14:textId="77777777" w:rsidR="00F15EAF" w:rsidRDefault="00F15EAF" w:rsidP="00F75408">
            <w:pPr>
              <w:pStyle w:val="TableRow"/>
              <w:rPr>
                <w:sz w:val="22"/>
                <w:szCs w:val="22"/>
              </w:rPr>
            </w:pPr>
            <w:r>
              <w:rPr>
                <w:sz w:val="22"/>
                <w:szCs w:val="22"/>
              </w:rPr>
              <w:lastRenderedPageBreak/>
              <w:t>Improve quality of teaching across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AFFB3" w14:textId="77777777" w:rsidR="00F15EAF" w:rsidRDefault="00F15EAF" w:rsidP="00F75408">
            <w:pPr>
              <w:pStyle w:val="TableRowCentered"/>
              <w:jc w:val="left"/>
              <w:rPr>
                <w:sz w:val="22"/>
                <w:szCs w:val="22"/>
              </w:rPr>
            </w:pPr>
            <w:r>
              <w:rPr>
                <w:sz w:val="22"/>
                <w:szCs w:val="22"/>
              </w:rPr>
              <w:t>100% of teaching judged to be at least good</w:t>
            </w:r>
          </w:p>
          <w:p w14:paraId="35E04FA4" w14:textId="0032BC79" w:rsidR="00F15EAF" w:rsidRDefault="00F15EAF" w:rsidP="00F75408">
            <w:pPr>
              <w:pStyle w:val="TableRowCentered"/>
              <w:jc w:val="left"/>
              <w:rPr>
                <w:sz w:val="22"/>
                <w:szCs w:val="22"/>
              </w:rPr>
            </w:pPr>
            <w:r>
              <w:rPr>
                <w:sz w:val="22"/>
                <w:szCs w:val="22"/>
              </w:rPr>
              <w:t>Teachers who have been identified with areas of improvement have made good progress towards targets</w:t>
            </w:r>
          </w:p>
        </w:tc>
      </w:tr>
      <w:tr w:rsidR="00F15EAF" w14:paraId="037B0E94"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8EA81" w14:textId="77777777" w:rsidR="00F15EAF" w:rsidRDefault="00F15EAF" w:rsidP="00F75408">
            <w:pPr>
              <w:pStyle w:val="TableRow"/>
              <w:rPr>
                <w:sz w:val="22"/>
                <w:szCs w:val="22"/>
              </w:rPr>
            </w:pPr>
            <w:r>
              <w:rPr>
                <w:sz w:val="22"/>
                <w:szCs w:val="22"/>
              </w:rPr>
              <w:t xml:space="preserve">Improve quality of provision in EYFS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94A7A" w14:textId="6B3B8C7F" w:rsidR="00F15EAF" w:rsidRDefault="00F15EAF" w:rsidP="00F75408">
            <w:pPr>
              <w:pStyle w:val="TableRowCentered"/>
              <w:jc w:val="left"/>
              <w:rPr>
                <w:sz w:val="22"/>
                <w:szCs w:val="22"/>
              </w:rPr>
            </w:pPr>
            <w:r>
              <w:rPr>
                <w:sz w:val="22"/>
                <w:szCs w:val="22"/>
              </w:rPr>
              <w:t>Disadvantaged children make excellent progress from their starting points – Number of children achieving GLD increase</w:t>
            </w:r>
            <w:r w:rsidR="00FE1890">
              <w:rPr>
                <w:sz w:val="22"/>
                <w:szCs w:val="22"/>
              </w:rPr>
              <w:t>d</w:t>
            </w:r>
            <w:r>
              <w:rPr>
                <w:sz w:val="22"/>
                <w:szCs w:val="22"/>
              </w:rPr>
              <w:t xml:space="preserve"> from Autumn targets set</w:t>
            </w:r>
            <w:r w:rsidR="00FE1890">
              <w:rPr>
                <w:sz w:val="22"/>
                <w:szCs w:val="22"/>
              </w:rPr>
              <w:t xml:space="preserve">. </w:t>
            </w:r>
            <w:r w:rsidR="006D4257">
              <w:rPr>
                <w:sz w:val="22"/>
                <w:szCs w:val="22"/>
              </w:rPr>
              <w:t xml:space="preserve">53% of PP children achieved GLD compared with 45% non-PP. </w:t>
            </w:r>
          </w:p>
        </w:tc>
      </w:tr>
      <w:tr w:rsidR="00F15EAF" w14:paraId="01642377"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AF898" w14:textId="77777777" w:rsidR="00F15EAF" w:rsidRDefault="00F15EAF" w:rsidP="00F75408">
            <w:pPr>
              <w:pStyle w:val="TableRow"/>
              <w:rPr>
                <w:sz w:val="22"/>
                <w:szCs w:val="22"/>
              </w:rPr>
            </w:pPr>
            <w:r>
              <w:rPr>
                <w:sz w:val="22"/>
                <w:szCs w:val="22"/>
              </w:rPr>
              <w:t>Narrow attainment gaps that are a result of school closures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F94DE" w14:textId="4132ED1B" w:rsidR="00F15EAF" w:rsidRDefault="00F15EAF" w:rsidP="00F75408">
            <w:pPr>
              <w:pStyle w:val="TableRowCentered"/>
              <w:jc w:val="left"/>
              <w:rPr>
                <w:sz w:val="22"/>
                <w:szCs w:val="22"/>
              </w:rPr>
            </w:pPr>
            <w:r>
              <w:rPr>
                <w:sz w:val="22"/>
                <w:szCs w:val="22"/>
              </w:rPr>
              <w:t xml:space="preserve">Children </w:t>
            </w:r>
            <w:r w:rsidR="006D4257">
              <w:rPr>
                <w:sz w:val="22"/>
                <w:szCs w:val="22"/>
              </w:rPr>
              <w:t>ac</w:t>
            </w:r>
            <w:r>
              <w:rPr>
                <w:sz w:val="22"/>
                <w:szCs w:val="22"/>
              </w:rPr>
              <w:t>cess a range of academic interventions to narrow gaps in knowledge and attainment</w:t>
            </w:r>
          </w:p>
          <w:p w14:paraId="270EE496" w14:textId="77777777" w:rsidR="00F15EAF" w:rsidRDefault="00F15EAF" w:rsidP="00F75408">
            <w:pPr>
              <w:pStyle w:val="TableRowCentered"/>
              <w:jc w:val="left"/>
              <w:rPr>
                <w:sz w:val="22"/>
                <w:szCs w:val="22"/>
              </w:rPr>
            </w:pPr>
            <w:r>
              <w:rPr>
                <w:sz w:val="22"/>
                <w:szCs w:val="22"/>
              </w:rPr>
              <w:t>Children identified as having gaps and deficits have made progress from their baseline assessments from Autumn, measured by SS attainment score and number on track for targets.</w:t>
            </w:r>
          </w:p>
        </w:tc>
      </w:tr>
      <w:tr w:rsidR="00F15EAF" w14:paraId="1B2C8C1A" w14:textId="77777777" w:rsidTr="00F7540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3EF4" w14:textId="77777777" w:rsidR="00F15EAF" w:rsidRDefault="00F15EAF" w:rsidP="00F75408">
            <w:pPr>
              <w:pStyle w:val="TableRow"/>
              <w:rPr>
                <w:sz w:val="22"/>
                <w:szCs w:val="22"/>
              </w:rPr>
            </w:pPr>
            <w:r>
              <w:rPr>
                <w:sz w:val="22"/>
                <w:szCs w:val="22"/>
              </w:rPr>
              <w:t>Disadvantaged pupils have access to a wide range of experiences, including trips, visitors and extra-curricular clubs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915B9" w14:textId="77777777" w:rsidR="00F15EAF" w:rsidRDefault="00F15EAF" w:rsidP="00F75408">
            <w:pPr>
              <w:pStyle w:val="TableRowCentered"/>
              <w:ind w:left="0"/>
              <w:jc w:val="left"/>
              <w:rPr>
                <w:sz w:val="22"/>
                <w:szCs w:val="22"/>
              </w:rPr>
            </w:pPr>
            <w:r>
              <w:rPr>
                <w:sz w:val="22"/>
                <w:szCs w:val="22"/>
              </w:rPr>
              <w:t>Wide range of trips and visitors carried out that are linked to the curriculum</w:t>
            </w:r>
          </w:p>
          <w:p w14:paraId="00531BA0" w14:textId="77777777" w:rsidR="00F15EAF" w:rsidRDefault="00F15EAF" w:rsidP="00F75408">
            <w:pPr>
              <w:pStyle w:val="TableRowCentered"/>
              <w:ind w:left="0"/>
              <w:jc w:val="left"/>
              <w:rPr>
                <w:sz w:val="22"/>
                <w:szCs w:val="22"/>
              </w:rPr>
            </w:pPr>
            <w:r>
              <w:rPr>
                <w:sz w:val="22"/>
                <w:szCs w:val="22"/>
              </w:rPr>
              <w:t>Disadvantaged pupil attendance of extra-curricular is tracked and monitored. Increased percentage of disadvantaged children attending extra-curricular clubs</w:t>
            </w:r>
          </w:p>
          <w:p w14:paraId="0F576C32" w14:textId="77777777" w:rsidR="00F15EAF" w:rsidRDefault="00F15EAF" w:rsidP="00F75408">
            <w:pPr>
              <w:pStyle w:val="TableRowCentered"/>
              <w:ind w:left="0"/>
              <w:jc w:val="left"/>
              <w:rPr>
                <w:sz w:val="22"/>
                <w:szCs w:val="22"/>
              </w:rPr>
            </w:pPr>
            <w:r>
              <w:rPr>
                <w:sz w:val="22"/>
                <w:szCs w:val="22"/>
              </w:rPr>
              <w:t>Disadvantaged pupils attendance of extra-curricular is in line with the percentage of PP in the cohort</w:t>
            </w:r>
          </w:p>
          <w:p w14:paraId="17D08179" w14:textId="41D40443" w:rsidR="00D108E3" w:rsidRDefault="00D108E3" w:rsidP="00F75408">
            <w:pPr>
              <w:pStyle w:val="TableRowCentered"/>
              <w:ind w:left="0"/>
              <w:jc w:val="left"/>
              <w:rPr>
                <w:sz w:val="22"/>
                <w:szCs w:val="22"/>
              </w:rPr>
            </w:pPr>
            <w:r>
              <w:rPr>
                <w:sz w:val="22"/>
                <w:szCs w:val="22"/>
              </w:rPr>
              <w:t xml:space="preserve">Percentage of PP children attending </w:t>
            </w:r>
            <w:proofErr w:type="spellStart"/>
            <w:r>
              <w:rPr>
                <w:sz w:val="22"/>
                <w:szCs w:val="22"/>
              </w:rPr>
              <w:t>extra curricular</w:t>
            </w:r>
            <w:proofErr w:type="spellEnd"/>
            <w:r>
              <w:rPr>
                <w:sz w:val="22"/>
                <w:szCs w:val="22"/>
              </w:rPr>
              <w:t xml:space="preserve"> was above school average (70% compared with 68%)</w:t>
            </w:r>
          </w:p>
          <w:p w14:paraId="27DE6DF1" w14:textId="77777777" w:rsidR="00F15EAF" w:rsidRDefault="00F15EAF" w:rsidP="00F75408">
            <w:pPr>
              <w:pStyle w:val="TableRowCentered"/>
              <w:ind w:left="0"/>
              <w:jc w:val="left"/>
              <w:rPr>
                <w:sz w:val="22"/>
                <w:szCs w:val="22"/>
              </w:rPr>
            </w:pPr>
          </w:p>
        </w:tc>
      </w:tr>
    </w:tbl>
    <w:p w14:paraId="2A7D5548" w14:textId="3323F47A" w:rsidR="00E66558" w:rsidRPr="00460963" w:rsidRDefault="009D71E8">
      <w:pPr>
        <w:pStyle w:val="Heading2"/>
        <w:spacing w:before="600"/>
        <w:rPr>
          <w:color w:val="7030A0"/>
        </w:rPr>
      </w:pPr>
      <w:r w:rsidRPr="00460963">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175"/>
        <w:gridCol w:w="6960"/>
      </w:tblGrid>
      <w:tr w:rsidR="00E66558" w14:paraId="2A7D554C" w14:textId="77777777" w:rsidTr="00460963">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rsidSect="00F15EAF">
      <w:pgSz w:w="16838" w:h="11906" w:orient="landscape"/>
      <w:pgMar w:top="1134" w:right="1559" w:bottom="1276" w:left="1134" w:header="0"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FFA29" w14:textId="77777777" w:rsidR="00332167" w:rsidRDefault="00332167">
      <w:pPr>
        <w:spacing w:after="0" w:line="240" w:lineRule="auto"/>
      </w:pPr>
      <w:r>
        <w:separator/>
      </w:r>
    </w:p>
  </w:endnote>
  <w:endnote w:type="continuationSeparator" w:id="0">
    <w:p w14:paraId="43AE9C74" w14:textId="77777777" w:rsidR="00332167" w:rsidRDefault="00332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4C4FAA8" w:rsidR="005E28A4" w:rsidRDefault="009D71E8">
    <w:pPr>
      <w:pStyle w:val="Footer"/>
      <w:ind w:firstLine="4513"/>
    </w:pPr>
    <w:r>
      <w:fldChar w:fldCharType="begin"/>
    </w:r>
    <w:r>
      <w:instrText xml:space="preserve"> PAGE </w:instrText>
    </w:r>
    <w:r>
      <w:fldChar w:fldCharType="separate"/>
    </w:r>
    <w:r w:rsidR="0007503F">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29F01" w14:textId="77777777" w:rsidR="00332167" w:rsidRDefault="00332167">
      <w:pPr>
        <w:spacing w:after="0" w:line="240" w:lineRule="auto"/>
      </w:pPr>
      <w:r>
        <w:separator/>
      </w:r>
    </w:p>
  </w:footnote>
  <w:footnote w:type="continuationSeparator" w:id="0">
    <w:p w14:paraId="0EA528E8" w14:textId="77777777" w:rsidR="00332167" w:rsidRDefault="00332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ED5" w14:textId="616A3AA5" w:rsidR="00460963" w:rsidRDefault="00460963">
    <w:pPr>
      <w:pStyle w:val="Header"/>
    </w:pPr>
    <w:r>
      <w:rPr>
        <w:noProof/>
      </w:rPr>
      <w:drawing>
        <wp:anchor distT="0" distB="0" distL="114300" distR="114300" simplePos="0" relativeHeight="251661312" behindDoc="1" locked="0" layoutInCell="1" allowOverlap="1" wp14:anchorId="4358C793" wp14:editId="7F18F55F">
          <wp:simplePos x="0" y="0"/>
          <wp:positionH relativeFrom="rightMargin">
            <wp:align>left</wp:align>
          </wp:positionH>
          <wp:positionV relativeFrom="paragraph">
            <wp:posOffset>152400</wp:posOffset>
          </wp:positionV>
          <wp:extent cx="639445" cy="884555"/>
          <wp:effectExtent l="0" t="0" r="8255" b="0"/>
          <wp:wrapTight wrapText="bothSides">
            <wp:wrapPolygon edited="0">
              <wp:start x="0" y="0"/>
              <wp:lineTo x="0" y="18607"/>
              <wp:lineTo x="7078" y="20933"/>
              <wp:lineTo x="14157" y="20933"/>
              <wp:lineTo x="21235" y="18607"/>
              <wp:lineTo x="2123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lsnea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445" cy="884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7CFFA453" wp14:editId="7A6FF0E1">
          <wp:simplePos x="0" y="0"/>
          <wp:positionH relativeFrom="column">
            <wp:posOffset>-593090</wp:posOffset>
          </wp:positionH>
          <wp:positionV relativeFrom="paragraph">
            <wp:posOffset>165100</wp:posOffset>
          </wp:positionV>
          <wp:extent cx="2181225" cy="647065"/>
          <wp:effectExtent l="0" t="0" r="9525" b="635"/>
          <wp:wrapTight wrapText="bothSides">
            <wp:wrapPolygon edited="0">
              <wp:start x="0" y="0"/>
              <wp:lineTo x="0" y="20985"/>
              <wp:lineTo x="21506" y="20985"/>
              <wp:lineTo x="21506" y="0"/>
              <wp:lineTo x="0" y="0"/>
            </wp:wrapPolygon>
          </wp:wrapTight>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181225" cy="64706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A12"/>
    <w:multiLevelType w:val="multilevel"/>
    <w:tmpl w:val="B83EC85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42505"/>
    <w:multiLevelType w:val="hybridMultilevel"/>
    <w:tmpl w:val="6A3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AD4FFD"/>
    <w:multiLevelType w:val="hybridMultilevel"/>
    <w:tmpl w:val="CC1C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6AA4BE0"/>
    <w:multiLevelType w:val="hybridMultilevel"/>
    <w:tmpl w:val="53D4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43C3B1E"/>
    <w:multiLevelType w:val="hybridMultilevel"/>
    <w:tmpl w:val="515E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5D1460D"/>
    <w:multiLevelType w:val="hybridMultilevel"/>
    <w:tmpl w:val="BD74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0424554">
    <w:abstractNumId w:val="6"/>
  </w:num>
  <w:num w:numId="2" w16cid:durableId="376128062">
    <w:abstractNumId w:val="4"/>
  </w:num>
  <w:num w:numId="3" w16cid:durableId="906916566">
    <w:abstractNumId w:val="7"/>
  </w:num>
  <w:num w:numId="4" w16cid:durableId="323125096">
    <w:abstractNumId w:val="8"/>
  </w:num>
  <w:num w:numId="5" w16cid:durableId="162357589">
    <w:abstractNumId w:val="2"/>
  </w:num>
  <w:num w:numId="6" w16cid:durableId="304507478">
    <w:abstractNumId w:val="10"/>
  </w:num>
  <w:num w:numId="7" w16cid:durableId="332997244">
    <w:abstractNumId w:val="14"/>
  </w:num>
  <w:num w:numId="8" w16cid:durableId="1727335024">
    <w:abstractNumId w:val="18"/>
  </w:num>
  <w:num w:numId="9" w16cid:durableId="328681049">
    <w:abstractNumId w:val="16"/>
  </w:num>
  <w:num w:numId="10" w16cid:durableId="1658415746">
    <w:abstractNumId w:val="15"/>
  </w:num>
  <w:num w:numId="11" w16cid:durableId="537938019">
    <w:abstractNumId w:val="5"/>
  </w:num>
  <w:num w:numId="12" w16cid:durableId="1135835474">
    <w:abstractNumId w:val="17"/>
  </w:num>
  <w:num w:numId="13" w16cid:durableId="1021930576">
    <w:abstractNumId w:val="12"/>
  </w:num>
  <w:num w:numId="14" w16cid:durableId="115612673">
    <w:abstractNumId w:val="3"/>
  </w:num>
  <w:num w:numId="15" w16cid:durableId="854536150">
    <w:abstractNumId w:val="1"/>
  </w:num>
  <w:num w:numId="16" w16cid:durableId="1046174797">
    <w:abstractNumId w:val="9"/>
  </w:num>
  <w:num w:numId="17" w16cid:durableId="146240711">
    <w:abstractNumId w:val="0"/>
  </w:num>
  <w:num w:numId="18" w16cid:durableId="432938650">
    <w:abstractNumId w:val="13"/>
  </w:num>
  <w:num w:numId="19" w16cid:durableId="3168089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503F"/>
    <w:rsid w:val="00084E00"/>
    <w:rsid w:val="000D6BA8"/>
    <w:rsid w:val="00100B99"/>
    <w:rsid w:val="00113F1B"/>
    <w:rsid w:val="00120AB1"/>
    <w:rsid w:val="00184BA8"/>
    <w:rsid w:val="001C50DB"/>
    <w:rsid w:val="001F4BD3"/>
    <w:rsid w:val="0020055E"/>
    <w:rsid w:val="00232800"/>
    <w:rsid w:val="002566AF"/>
    <w:rsid w:val="0027250B"/>
    <w:rsid w:val="002B68D2"/>
    <w:rsid w:val="002C2C4E"/>
    <w:rsid w:val="002F704C"/>
    <w:rsid w:val="00330ACD"/>
    <w:rsid w:val="00332167"/>
    <w:rsid w:val="00337CF7"/>
    <w:rsid w:val="00374312"/>
    <w:rsid w:val="003D6411"/>
    <w:rsid w:val="004044AA"/>
    <w:rsid w:val="004113A5"/>
    <w:rsid w:val="00420918"/>
    <w:rsid w:val="00427360"/>
    <w:rsid w:val="00460963"/>
    <w:rsid w:val="00481E14"/>
    <w:rsid w:val="004B1498"/>
    <w:rsid w:val="004B205E"/>
    <w:rsid w:val="00504F2B"/>
    <w:rsid w:val="005232B8"/>
    <w:rsid w:val="00545553"/>
    <w:rsid w:val="005637FA"/>
    <w:rsid w:val="005A34C2"/>
    <w:rsid w:val="005C3AB0"/>
    <w:rsid w:val="005C3C65"/>
    <w:rsid w:val="005E7BE7"/>
    <w:rsid w:val="005F0FB3"/>
    <w:rsid w:val="006D4257"/>
    <w:rsid w:val="006E1BB2"/>
    <w:rsid w:val="006E7FB1"/>
    <w:rsid w:val="006F0FED"/>
    <w:rsid w:val="00741A92"/>
    <w:rsid w:val="00741B9E"/>
    <w:rsid w:val="00792BF9"/>
    <w:rsid w:val="00794E8B"/>
    <w:rsid w:val="007A0241"/>
    <w:rsid w:val="007C2F04"/>
    <w:rsid w:val="00837252"/>
    <w:rsid w:val="008457A1"/>
    <w:rsid w:val="008B09AF"/>
    <w:rsid w:val="00930E16"/>
    <w:rsid w:val="00996946"/>
    <w:rsid w:val="009B3FFF"/>
    <w:rsid w:val="009D71E8"/>
    <w:rsid w:val="009E184D"/>
    <w:rsid w:val="00A37BD8"/>
    <w:rsid w:val="00AA365B"/>
    <w:rsid w:val="00AB0D73"/>
    <w:rsid w:val="00AB524C"/>
    <w:rsid w:val="00AD2D69"/>
    <w:rsid w:val="00AF1C5F"/>
    <w:rsid w:val="00B85C2E"/>
    <w:rsid w:val="00BC749D"/>
    <w:rsid w:val="00BD75D4"/>
    <w:rsid w:val="00C117A6"/>
    <w:rsid w:val="00C12245"/>
    <w:rsid w:val="00CD21A2"/>
    <w:rsid w:val="00D108E3"/>
    <w:rsid w:val="00D30EA9"/>
    <w:rsid w:val="00D33FE5"/>
    <w:rsid w:val="00DD5622"/>
    <w:rsid w:val="00E33F1B"/>
    <w:rsid w:val="00E53BAC"/>
    <w:rsid w:val="00E66558"/>
    <w:rsid w:val="00E951B2"/>
    <w:rsid w:val="00EF3E16"/>
    <w:rsid w:val="00F15EAF"/>
    <w:rsid w:val="00F40F73"/>
    <w:rsid w:val="00FE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9B3FFF"/>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792BF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51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82417">
      <w:bodyDiv w:val="1"/>
      <w:marLeft w:val="0"/>
      <w:marRight w:val="0"/>
      <w:marTop w:val="0"/>
      <w:marBottom w:val="0"/>
      <w:divBdr>
        <w:top w:val="none" w:sz="0" w:space="0" w:color="auto"/>
        <w:left w:val="none" w:sz="0" w:space="0" w:color="auto"/>
        <w:bottom w:val="none" w:sz="0" w:space="0" w:color="auto"/>
        <w:right w:val="none" w:sz="0" w:space="0" w:color="auto"/>
      </w:divBdr>
      <w:divsChild>
        <w:div w:id="1246305212">
          <w:marLeft w:val="0"/>
          <w:marRight w:val="0"/>
          <w:marTop w:val="0"/>
          <w:marBottom w:val="0"/>
          <w:divBdr>
            <w:top w:val="none" w:sz="0" w:space="0" w:color="auto"/>
            <w:left w:val="none" w:sz="0" w:space="0" w:color="auto"/>
            <w:bottom w:val="none" w:sz="0" w:space="0" w:color="auto"/>
            <w:right w:val="none" w:sz="0" w:space="0" w:color="auto"/>
          </w:divBdr>
          <w:divsChild>
            <w:div w:id="298340630">
              <w:marLeft w:val="0"/>
              <w:marRight w:val="0"/>
              <w:marTop w:val="0"/>
              <w:marBottom w:val="0"/>
              <w:divBdr>
                <w:top w:val="none" w:sz="0" w:space="0" w:color="auto"/>
                <w:left w:val="none" w:sz="0" w:space="0" w:color="auto"/>
                <w:bottom w:val="none" w:sz="0" w:space="0" w:color="auto"/>
                <w:right w:val="none" w:sz="0" w:space="0" w:color="auto"/>
              </w:divBdr>
              <w:divsChild>
                <w:div w:id="48841923">
                  <w:marLeft w:val="300"/>
                  <w:marRight w:val="300"/>
                  <w:marTop w:val="300"/>
                  <w:marBottom w:val="0"/>
                  <w:divBdr>
                    <w:top w:val="none" w:sz="0" w:space="0" w:color="auto"/>
                    <w:left w:val="none" w:sz="0" w:space="0" w:color="auto"/>
                    <w:bottom w:val="none" w:sz="0" w:space="0" w:color="auto"/>
                    <w:right w:val="none" w:sz="0" w:space="0" w:color="auto"/>
                  </w:divBdr>
                  <w:divsChild>
                    <w:div w:id="517350336">
                      <w:marLeft w:val="0"/>
                      <w:marRight w:val="0"/>
                      <w:marTop w:val="0"/>
                      <w:marBottom w:val="0"/>
                      <w:divBdr>
                        <w:top w:val="none" w:sz="0" w:space="0" w:color="auto"/>
                        <w:left w:val="none" w:sz="0" w:space="0" w:color="auto"/>
                        <w:bottom w:val="none" w:sz="0" w:space="0" w:color="auto"/>
                        <w:right w:val="none" w:sz="0" w:space="0" w:color="auto"/>
                      </w:divBdr>
                      <w:divsChild>
                        <w:div w:id="1252665354">
                          <w:marLeft w:val="0"/>
                          <w:marRight w:val="0"/>
                          <w:marTop w:val="0"/>
                          <w:marBottom w:val="0"/>
                          <w:divBdr>
                            <w:top w:val="none" w:sz="0" w:space="0" w:color="auto"/>
                            <w:left w:val="none" w:sz="0" w:space="0" w:color="auto"/>
                            <w:bottom w:val="none" w:sz="0" w:space="0" w:color="auto"/>
                            <w:right w:val="none" w:sz="0" w:space="0" w:color="auto"/>
                          </w:divBdr>
                          <w:divsChild>
                            <w:div w:id="12342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864306">
          <w:marLeft w:val="0"/>
          <w:marRight w:val="0"/>
          <w:marTop w:val="0"/>
          <w:marBottom w:val="0"/>
          <w:divBdr>
            <w:top w:val="none" w:sz="0" w:space="0" w:color="auto"/>
            <w:left w:val="none" w:sz="0" w:space="0" w:color="auto"/>
            <w:bottom w:val="none" w:sz="0" w:space="0" w:color="auto"/>
            <w:right w:val="none" w:sz="0" w:space="0" w:color="auto"/>
          </w:divBdr>
          <w:divsChild>
            <w:div w:id="2111192522">
              <w:marLeft w:val="0"/>
              <w:marRight w:val="0"/>
              <w:marTop w:val="0"/>
              <w:marBottom w:val="0"/>
              <w:divBdr>
                <w:top w:val="none" w:sz="0" w:space="0" w:color="auto"/>
                <w:left w:val="none" w:sz="0" w:space="0" w:color="auto"/>
                <w:bottom w:val="none" w:sz="0" w:space="0" w:color="auto"/>
                <w:right w:val="none" w:sz="0" w:space="0" w:color="auto"/>
              </w:divBdr>
              <w:divsChild>
                <w:div w:id="1803226483">
                  <w:marLeft w:val="300"/>
                  <w:marRight w:val="300"/>
                  <w:marTop w:val="300"/>
                  <w:marBottom w:val="300"/>
                  <w:divBdr>
                    <w:top w:val="none" w:sz="0" w:space="0" w:color="auto"/>
                    <w:left w:val="none" w:sz="0" w:space="0" w:color="auto"/>
                    <w:bottom w:val="none" w:sz="0" w:space="0" w:color="auto"/>
                    <w:right w:val="none" w:sz="0" w:space="0" w:color="auto"/>
                  </w:divBdr>
                  <w:divsChild>
                    <w:div w:id="1773742593">
                      <w:marLeft w:val="0"/>
                      <w:marRight w:val="0"/>
                      <w:marTop w:val="0"/>
                      <w:marBottom w:val="0"/>
                      <w:divBdr>
                        <w:top w:val="none" w:sz="0" w:space="0" w:color="auto"/>
                        <w:left w:val="none" w:sz="0" w:space="0" w:color="auto"/>
                        <w:bottom w:val="none" w:sz="0" w:space="0" w:color="auto"/>
                        <w:right w:val="none" w:sz="0" w:space="0" w:color="auto"/>
                      </w:divBdr>
                      <w:divsChild>
                        <w:div w:id="1361932992">
                          <w:marLeft w:val="0"/>
                          <w:marRight w:val="0"/>
                          <w:marTop w:val="0"/>
                          <w:marBottom w:val="300"/>
                          <w:divBdr>
                            <w:top w:val="none" w:sz="0" w:space="0" w:color="auto"/>
                            <w:left w:val="none" w:sz="0" w:space="0" w:color="auto"/>
                            <w:bottom w:val="none" w:sz="0" w:space="0" w:color="auto"/>
                            <w:right w:val="none" w:sz="0" w:space="0" w:color="auto"/>
                          </w:divBdr>
                          <w:divsChild>
                            <w:div w:id="533425021">
                              <w:marLeft w:val="0"/>
                              <w:marRight w:val="0"/>
                              <w:marTop w:val="0"/>
                              <w:marBottom w:val="0"/>
                              <w:divBdr>
                                <w:top w:val="none" w:sz="0" w:space="0" w:color="auto"/>
                                <w:left w:val="none" w:sz="0" w:space="0" w:color="auto"/>
                                <w:bottom w:val="none" w:sz="0" w:space="0" w:color="auto"/>
                                <w:right w:val="none" w:sz="0" w:space="0" w:color="auto"/>
                              </w:divBdr>
                              <w:divsChild>
                                <w:div w:id="3409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58937">
                      <w:marLeft w:val="0"/>
                      <w:marRight w:val="0"/>
                      <w:marTop w:val="0"/>
                      <w:marBottom w:val="0"/>
                      <w:divBdr>
                        <w:top w:val="none" w:sz="0" w:space="0" w:color="auto"/>
                        <w:left w:val="none" w:sz="0" w:space="0" w:color="auto"/>
                        <w:bottom w:val="none" w:sz="0" w:space="0" w:color="auto"/>
                        <w:right w:val="none" w:sz="0" w:space="0" w:color="auto"/>
                      </w:divBdr>
                      <w:divsChild>
                        <w:div w:id="1405713656">
                          <w:marLeft w:val="0"/>
                          <w:marRight w:val="0"/>
                          <w:marTop w:val="0"/>
                          <w:marBottom w:val="300"/>
                          <w:divBdr>
                            <w:top w:val="none" w:sz="0" w:space="0" w:color="auto"/>
                            <w:left w:val="none" w:sz="0" w:space="0" w:color="auto"/>
                            <w:bottom w:val="none" w:sz="0" w:space="0" w:color="auto"/>
                            <w:right w:val="none" w:sz="0" w:space="0" w:color="auto"/>
                          </w:divBdr>
                          <w:divsChild>
                            <w:div w:id="701826724">
                              <w:marLeft w:val="0"/>
                              <w:marRight w:val="0"/>
                              <w:marTop w:val="0"/>
                              <w:marBottom w:val="0"/>
                              <w:divBdr>
                                <w:top w:val="none" w:sz="0" w:space="0" w:color="auto"/>
                                <w:left w:val="none" w:sz="0" w:space="0" w:color="auto"/>
                                <w:bottom w:val="none" w:sz="0" w:space="0" w:color="auto"/>
                                <w:right w:val="none" w:sz="0" w:space="0" w:color="auto"/>
                              </w:divBdr>
                              <w:divsChild>
                                <w:div w:id="1000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629108">
              <w:marLeft w:val="0"/>
              <w:marRight w:val="0"/>
              <w:marTop w:val="0"/>
              <w:marBottom w:val="0"/>
              <w:divBdr>
                <w:top w:val="none" w:sz="0" w:space="0" w:color="auto"/>
                <w:left w:val="none" w:sz="0" w:space="0" w:color="auto"/>
                <w:bottom w:val="none" w:sz="0" w:space="0" w:color="auto"/>
                <w:right w:val="none" w:sz="0" w:space="0" w:color="auto"/>
              </w:divBdr>
              <w:divsChild>
                <w:div w:id="88358548">
                  <w:marLeft w:val="300"/>
                  <w:marRight w:val="300"/>
                  <w:marTop w:val="300"/>
                  <w:marBottom w:val="300"/>
                  <w:divBdr>
                    <w:top w:val="none" w:sz="0" w:space="0" w:color="auto"/>
                    <w:left w:val="none" w:sz="0" w:space="0" w:color="auto"/>
                    <w:bottom w:val="none" w:sz="0" w:space="0" w:color="auto"/>
                    <w:right w:val="none" w:sz="0" w:space="0" w:color="auto"/>
                  </w:divBdr>
                  <w:divsChild>
                    <w:div w:id="312762355">
                      <w:marLeft w:val="0"/>
                      <w:marRight w:val="0"/>
                      <w:marTop w:val="0"/>
                      <w:marBottom w:val="0"/>
                      <w:divBdr>
                        <w:top w:val="none" w:sz="0" w:space="0" w:color="auto"/>
                        <w:left w:val="none" w:sz="0" w:space="0" w:color="auto"/>
                        <w:bottom w:val="none" w:sz="0" w:space="0" w:color="auto"/>
                        <w:right w:val="none" w:sz="0" w:space="0" w:color="auto"/>
                      </w:divBdr>
                      <w:divsChild>
                        <w:div w:id="1313634810">
                          <w:marLeft w:val="0"/>
                          <w:marRight w:val="0"/>
                          <w:marTop w:val="0"/>
                          <w:marBottom w:val="300"/>
                          <w:divBdr>
                            <w:top w:val="none" w:sz="0" w:space="0" w:color="auto"/>
                            <w:left w:val="none" w:sz="0" w:space="0" w:color="auto"/>
                            <w:bottom w:val="none" w:sz="0" w:space="0" w:color="auto"/>
                            <w:right w:val="none" w:sz="0" w:space="0" w:color="auto"/>
                          </w:divBdr>
                          <w:divsChild>
                            <w:div w:id="995843154">
                              <w:marLeft w:val="0"/>
                              <w:marRight w:val="0"/>
                              <w:marTop w:val="0"/>
                              <w:marBottom w:val="0"/>
                              <w:divBdr>
                                <w:top w:val="none" w:sz="0" w:space="0" w:color="auto"/>
                                <w:left w:val="none" w:sz="0" w:space="0" w:color="auto"/>
                                <w:bottom w:val="none" w:sz="0" w:space="0" w:color="auto"/>
                                <w:right w:val="none" w:sz="0" w:space="0" w:color="auto"/>
                              </w:divBdr>
                              <w:divsChild>
                                <w:div w:id="1982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Dave Catt</cp:lastModifiedBy>
  <cp:revision>2</cp:revision>
  <cp:lastPrinted>2023-02-23T08:11:00Z</cp:lastPrinted>
  <dcterms:created xsi:type="dcterms:W3CDTF">2023-05-16T14:42:00Z</dcterms:created>
  <dcterms:modified xsi:type="dcterms:W3CDTF">2023-05-16T14:42:00Z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