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454" w:rsidRPr="002A643E" w:rsidRDefault="002A643E" w:rsidP="00251E5C">
      <w:pPr>
        <w:pStyle w:val="NoSpacing"/>
        <w:spacing w:before="0" w:after="0"/>
        <w:rPr>
          <w:b/>
          <w:color w:val="7030A0"/>
          <w:sz w:val="28"/>
          <w:szCs w:val="28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5A894EF" wp14:editId="7E811313">
            <wp:extent cx="3921034" cy="702019"/>
            <wp:effectExtent l="0" t="0" r="3810" b="3175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 rotWithShape="1">
                    <a:blip r:embed="rId11" cstate="print"/>
                    <a:srcRect l="11983" t="16875" r="65026" b="75804"/>
                    <a:stretch/>
                  </pic:blipFill>
                  <pic:spPr>
                    <a:xfrm>
                      <a:off x="0" y="0"/>
                      <a:ext cx="3921034" cy="70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7F7F7F" w:themeColor="text1" w:themeTint="80"/>
          <w:sz w:val="20"/>
          <w:lang w:val="en-GB"/>
        </w:rPr>
        <w:t xml:space="preserve">        </w:t>
      </w:r>
      <w:r>
        <w:rPr>
          <w:color w:val="7F7F7F" w:themeColor="text1" w:themeTint="80"/>
          <w:sz w:val="28"/>
          <w:szCs w:val="28"/>
          <w:lang w:val="en-GB"/>
        </w:rPr>
        <w:tab/>
      </w:r>
      <w:r w:rsidR="009C5544">
        <w:rPr>
          <w:b/>
          <w:color w:val="7030A0"/>
          <w:sz w:val="28"/>
          <w:szCs w:val="28"/>
          <w:lang w:val="en-GB"/>
        </w:rPr>
        <w:t>Pupil Premium Strategy Statement</w:t>
      </w:r>
      <w:r w:rsidR="00AB44C0">
        <w:rPr>
          <w:b/>
          <w:color w:val="7030A0"/>
          <w:sz w:val="28"/>
          <w:szCs w:val="28"/>
          <w:lang w:val="en-GB"/>
        </w:rPr>
        <w:t xml:space="preserve"> - </w:t>
      </w:r>
      <w:r w:rsidR="00940F7D">
        <w:rPr>
          <w:b/>
          <w:color w:val="7030A0"/>
          <w:sz w:val="28"/>
          <w:szCs w:val="28"/>
          <w:lang w:val="en-GB"/>
        </w:rPr>
        <w:t>Primary</w:t>
      </w:r>
      <w:r w:rsidR="00F45932" w:rsidRPr="002A643E">
        <w:rPr>
          <w:b/>
          <w:color w:val="7030A0"/>
          <w:sz w:val="28"/>
          <w:szCs w:val="28"/>
          <w:lang w:val="en-GB"/>
        </w:rPr>
        <w:tab/>
      </w:r>
    </w:p>
    <w:p w:rsidR="00251E5C" w:rsidRDefault="00507454" w:rsidP="00251E5C">
      <w:pPr>
        <w:pStyle w:val="NoSpacing"/>
        <w:spacing w:before="0" w:after="0"/>
        <w:rPr>
          <w:b/>
          <w:color w:val="7F7F7F" w:themeColor="text1" w:themeTint="80"/>
          <w:sz w:val="28"/>
          <w:szCs w:val="28"/>
          <w:lang w:val="en-GB"/>
        </w:rPr>
      </w:pP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Pr="002A643E">
        <w:rPr>
          <w:b/>
          <w:color w:val="7030A0"/>
          <w:sz w:val="28"/>
          <w:szCs w:val="28"/>
          <w:lang w:val="en-GB"/>
        </w:rPr>
        <w:tab/>
      </w:r>
      <w:r w:rsidR="009C5544">
        <w:rPr>
          <w:b/>
          <w:color w:val="7030A0"/>
          <w:sz w:val="28"/>
          <w:szCs w:val="28"/>
          <w:lang w:val="en-GB"/>
        </w:rPr>
        <w:t xml:space="preserve">Academic Year </w:t>
      </w:r>
      <w:r w:rsidRPr="002A643E">
        <w:rPr>
          <w:b/>
          <w:color w:val="7030A0"/>
          <w:sz w:val="28"/>
          <w:szCs w:val="28"/>
          <w:lang w:val="en-GB"/>
        </w:rPr>
        <w:t>2020</w:t>
      </w:r>
      <w:r w:rsidR="00F45932" w:rsidRPr="002A643E">
        <w:rPr>
          <w:b/>
          <w:color w:val="7030A0"/>
          <w:sz w:val="28"/>
          <w:szCs w:val="28"/>
          <w:lang w:val="en-GB"/>
        </w:rPr>
        <w:tab/>
      </w:r>
      <w:r w:rsidR="009C5544">
        <w:rPr>
          <w:b/>
          <w:color w:val="7030A0"/>
          <w:sz w:val="28"/>
          <w:szCs w:val="28"/>
          <w:lang w:val="en-GB"/>
        </w:rPr>
        <w:t>/2021</w:t>
      </w:r>
      <w:r w:rsidR="00F45932" w:rsidRPr="00507454">
        <w:rPr>
          <w:b/>
          <w:color w:val="7F7F7F" w:themeColor="text1" w:themeTint="80"/>
          <w:sz w:val="28"/>
          <w:szCs w:val="28"/>
          <w:lang w:val="en-GB"/>
        </w:rPr>
        <w:tab/>
        <w:t xml:space="preserve">        </w:t>
      </w:r>
    </w:p>
    <w:p w:rsidR="00940F7D" w:rsidRDefault="00940F7D" w:rsidP="00251E5C">
      <w:pPr>
        <w:pStyle w:val="NoSpacing"/>
        <w:spacing w:before="0" w:after="0"/>
        <w:rPr>
          <w:b/>
        </w:rPr>
      </w:pPr>
    </w:p>
    <w:p w:rsidR="00A26B42" w:rsidRDefault="002128CD" w:rsidP="00251E5C">
      <w:pPr>
        <w:pStyle w:val="NoSpacing"/>
        <w:spacing w:before="0" w:after="0"/>
        <w:rPr>
          <w:b/>
        </w:rPr>
      </w:pPr>
      <w:r w:rsidRPr="002128CD">
        <w:rPr>
          <w:b/>
        </w:rPr>
        <w:t>School Overview</w:t>
      </w:r>
    </w:p>
    <w:p w:rsidR="00251E5C" w:rsidRPr="00251E5C" w:rsidRDefault="00251E5C" w:rsidP="00251E5C">
      <w:pPr>
        <w:pStyle w:val="NoSpacing"/>
        <w:spacing w:before="0" w:after="0"/>
        <w:rPr>
          <w:b/>
          <w:color w:val="7F7F7F" w:themeColor="text1" w:themeTint="80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4257"/>
        <w:gridCol w:w="3497"/>
      </w:tblGrid>
      <w:tr w:rsidR="002128CD" w:rsidRPr="002128CD" w:rsidTr="002128CD">
        <w:tc>
          <w:tcPr>
            <w:tcW w:w="3397" w:type="dxa"/>
          </w:tcPr>
          <w:p w:rsidR="002128CD" w:rsidRPr="002128CD" w:rsidRDefault="002128CD" w:rsidP="00251E5C">
            <w:r w:rsidRPr="002128CD">
              <w:t>School Name:</w:t>
            </w:r>
          </w:p>
        </w:tc>
        <w:tc>
          <w:tcPr>
            <w:tcW w:w="2835" w:type="dxa"/>
          </w:tcPr>
          <w:p w:rsidR="002128CD" w:rsidRPr="002128CD" w:rsidRDefault="000C22BA" w:rsidP="00251E5C">
            <w:r>
              <w:t>Halsnead Primary School</w:t>
            </w:r>
          </w:p>
        </w:tc>
        <w:tc>
          <w:tcPr>
            <w:tcW w:w="4257" w:type="dxa"/>
          </w:tcPr>
          <w:p w:rsidR="002128CD" w:rsidRPr="002128CD" w:rsidRDefault="002128CD" w:rsidP="00251E5C">
            <w:r w:rsidRPr="002128CD">
              <w:t>Number of Pupils:</w:t>
            </w:r>
          </w:p>
        </w:tc>
        <w:tc>
          <w:tcPr>
            <w:tcW w:w="3497" w:type="dxa"/>
          </w:tcPr>
          <w:p w:rsidR="002128CD" w:rsidRPr="002128CD" w:rsidRDefault="000124C8" w:rsidP="00251E5C">
            <w:r>
              <w:t>290 + Nursery</w:t>
            </w:r>
          </w:p>
        </w:tc>
      </w:tr>
      <w:tr w:rsidR="002128CD" w:rsidRPr="002128CD" w:rsidTr="002128CD">
        <w:tc>
          <w:tcPr>
            <w:tcW w:w="3397" w:type="dxa"/>
          </w:tcPr>
          <w:p w:rsidR="002128CD" w:rsidRPr="002128CD" w:rsidRDefault="002128CD" w:rsidP="00251E5C">
            <w:r w:rsidRPr="002128CD">
              <w:t xml:space="preserve">Proportion of </w:t>
            </w:r>
            <w:r w:rsidR="00D65943">
              <w:t>d</w:t>
            </w:r>
            <w:r w:rsidRPr="002128CD">
              <w:t xml:space="preserve">isadvantaged: </w:t>
            </w:r>
          </w:p>
        </w:tc>
        <w:tc>
          <w:tcPr>
            <w:tcW w:w="2835" w:type="dxa"/>
          </w:tcPr>
          <w:p w:rsidR="002128CD" w:rsidRPr="002128CD" w:rsidRDefault="00314435" w:rsidP="00251E5C">
            <w:r>
              <w:t>55%</w:t>
            </w:r>
          </w:p>
        </w:tc>
        <w:tc>
          <w:tcPr>
            <w:tcW w:w="4257" w:type="dxa"/>
          </w:tcPr>
          <w:p w:rsidR="002128CD" w:rsidRPr="002128CD" w:rsidRDefault="002128CD" w:rsidP="00251E5C">
            <w:r w:rsidRPr="002128CD">
              <w:t xml:space="preserve">Pupil premium allocation for the year </w:t>
            </w:r>
            <w:r w:rsidRPr="002128CD">
              <w:rPr>
                <w:i/>
              </w:rPr>
              <w:t>(</w:t>
            </w:r>
            <w:r w:rsidR="00065184">
              <w:rPr>
                <w:i/>
              </w:rPr>
              <w:t>including</w:t>
            </w:r>
            <w:r w:rsidRPr="002128CD">
              <w:rPr>
                <w:i/>
              </w:rPr>
              <w:t xml:space="preserve"> additional catch-up):</w:t>
            </w:r>
          </w:p>
        </w:tc>
        <w:tc>
          <w:tcPr>
            <w:tcW w:w="3497" w:type="dxa"/>
          </w:tcPr>
          <w:p w:rsidR="002128CD" w:rsidRPr="002128CD" w:rsidRDefault="00B044B3" w:rsidP="00251E5C">
            <w:r>
              <w:t>£180,000</w:t>
            </w:r>
          </w:p>
        </w:tc>
      </w:tr>
      <w:tr w:rsidR="002128CD" w:rsidRPr="002128CD" w:rsidTr="002128CD">
        <w:tc>
          <w:tcPr>
            <w:tcW w:w="3397" w:type="dxa"/>
          </w:tcPr>
          <w:p w:rsidR="002128CD" w:rsidRPr="002128CD" w:rsidRDefault="00D65943" w:rsidP="00251E5C">
            <w:r>
              <w:t>Academic y</w:t>
            </w:r>
            <w:r w:rsidR="002128CD" w:rsidRPr="002128CD">
              <w:t>ear(s):</w:t>
            </w:r>
          </w:p>
        </w:tc>
        <w:tc>
          <w:tcPr>
            <w:tcW w:w="2835" w:type="dxa"/>
          </w:tcPr>
          <w:p w:rsidR="002128CD" w:rsidRPr="002128CD" w:rsidRDefault="000C22BA" w:rsidP="00251E5C">
            <w:r>
              <w:t>2020/21</w:t>
            </w:r>
          </w:p>
        </w:tc>
        <w:tc>
          <w:tcPr>
            <w:tcW w:w="4257" w:type="dxa"/>
          </w:tcPr>
          <w:p w:rsidR="002128CD" w:rsidRPr="002128CD" w:rsidRDefault="002128CD" w:rsidP="00251E5C">
            <w:r w:rsidRPr="002128CD">
              <w:t>Pupil premium lead:</w:t>
            </w:r>
          </w:p>
        </w:tc>
        <w:tc>
          <w:tcPr>
            <w:tcW w:w="3497" w:type="dxa"/>
          </w:tcPr>
          <w:p w:rsidR="002128CD" w:rsidRPr="002128CD" w:rsidRDefault="000124C8" w:rsidP="00251E5C">
            <w:r>
              <w:t>Helen Taylor</w:t>
            </w:r>
          </w:p>
        </w:tc>
      </w:tr>
      <w:tr w:rsidR="002128CD" w:rsidRPr="002128CD" w:rsidTr="002128CD">
        <w:tc>
          <w:tcPr>
            <w:tcW w:w="3397" w:type="dxa"/>
          </w:tcPr>
          <w:p w:rsidR="002128CD" w:rsidRPr="002128CD" w:rsidRDefault="002128CD" w:rsidP="00251E5C">
            <w:r w:rsidRPr="002128CD">
              <w:t>Governor lead:</w:t>
            </w:r>
          </w:p>
        </w:tc>
        <w:tc>
          <w:tcPr>
            <w:tcW w:w="2835" w:type="dxa"/>
          </w:tcPr>
          <w:p w:rsidR="002128CD" w:rsidRPr="002128CD" w:rsidRDefault="000124C8" w:rsidP="00251E5C">
            <w:r>
              <w:t>Jill Sharp</w:t>
            </w:r>
          </w:p>
        </w:tc>
        <w:tc>
          <w:tcPr>
            <w:tcW w:w="4257" w:type="dxa"/>
          </w:tcPr>
          <w:p w:rsidR="002128CD" w:rsidRPr="002128CD" w:rsidRDefault="002128CD" w:rsidP="00251E5C">
            <w:r w:rsidRPr="002128CD">
              <w:t>Headteacher authorisation:</w:t>
            </w:r>
          </w:p>
        </w:tc>
        <w:tc>
          <w:tcPr>
            <w:tcW w:w="3497" w:type="dxa"/>
          </w:tcPr>
          <w:p w:rsidR="002128CD" w:rsidRPr="002128CD" w:rsidRDefault="00BE45AB" w:rsidP="00251E5C">
            <w:r>
              <w:t>Helen Taylor</w:t>
            </w:r>
          </w:p>
        </w:tc>
      </w:tr>
      <w:tr w:rsidR="002128CD" w:rsidRPr="002128CD" w:rsidTr="002128CD">
        <w:tc>
          <w:tcPr>
            <w:tcW w:w="3397" w:type="dxa"/>
          </w:tcPr>
          <w:p w:rsidR="002128CD" w:rsidRPr="002128CD" w:rsidRDefault="002128CD" w:rsidP="00251E5C">
            <w:r w:rsidRPr="002128CD">
              <w:t>Publish date:</w:t>
            </w:r>
          </w:p>
        </w:tc>
        <w:tc>
          <w:tcPr>
            <w:tcW w:w="2835" w:type="dxa"/>
          </w:tcPr>
          <w:p w:rsidR="002128CD" w:rsidRPr="002128CD" w:rsidRDefault="000124C8" w:rsidP="00251E5C">
            <w:r>
              <w:t>September 2020</w:t>
            </w:r>
          </w:p>
        </w:tc>
        <w:tc>
          <w:tcPr>
            <w:tcW w:w="4257" w:type="dxa"/>
          </w:tcPr>
          <w:p w:rsidR="002128CD" w:rsidRPr="002128CD" w:rsidRDefault="002128CD" w:rsidP="00251E5C">
            <w:r w:rsidRPr="002128CD">
              <w:t>Review date:</w:t>
            </w:r>
          </w:p>
        </w:tc>
        <w:tc>
          <w:tcPr>
            <w:tcW w:w="3497" w:type="dxa"/>
          </w:tcPr>
          <w:p w:rsidR="002128CD" w:rsidRPr="002128CD" w:rsidRDefault="000124C8" w:rsidP="00251E5C">
            <w:r>
              <w:t>July 2021</w:t>
            </w:r>
          </w:p>
        </w:tc>
      </w:tr>
    </w:tbl>
    <w:p w:rsidR="00940F7D" w:rsidRDefault="00940F7D" w:rsidP="00251E5C">
      <w:pPr>
        <w:spacing w:after="0" w:line="240" w:lineRule="auto"/>
        <w:rPr>
          <w:b/>
        </w:rPr>
      </w:pPr>
    </w:p>
    <w:p w:rsidR="00D65943" w:rsidRDefault="007F0257" w:rsidP="00251E5C">
      <w:pPr>
        <w:spacing w:after="0" w:line="240" w:lineRule="auto"/>
        <w:rPr>
          <w:i/>
        </w:rPr>
      </w:pPr>
      <w:r>
        <w:rPr>
          <w:b/>
        </w:rPr>
        <w:t>Key</w:t>
      </w:r>
      <w:r w:rsidR="00D65943">
        <w:rPr>
          <w:b/>
        </w:rPr>
        <w:t xml:space="preserve"> performance measures </w:t>
      </w:r>
    </w:p>
    <w:p w:rsidR="00251E5C" w:rsidRDefault="00251E5C" w:rsidP="00251E5C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859"/>
        <w:gridCol w:w="1859"/>
        <w:gridCol w:w="1860"/>
        <w:gridCol w:w="1935"/>
        <w:gridCol w:w="1783"/>
        <w:gridCol w:w="1860"/>
      </w:tblGrid>
      <w:tr w:rsidR="007025AD" w:rsidTr="007025AD">
        <w:tc>
          <w:tcPr>
            <w:tcW w:w="2830" w:type="dxa"/>
          </w:tcPr>
          <w:p w:rsidR="007025AD" w:rsidRDefault="007025AD" w:rsidP="007025AD">
            <w:pPr>
              <w:rPr>
                <w:b/>
              </w:rPr>
            </w:pPr>
            <w:r>
              <w:rPr>
                <w:b/>
              </w:rPr>
              <w:t>Performance Measure</w:t>
            </w:r>
          </w:p>
        </w:tc>
        <w:tc>
          <w:tcPr>
            <w:tcW w:w="3718" w:type="dxa"/>
            <w:gridSpan w:val="2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 xml:space="preserve">2020 </w:t>
            </w:r>
            <w:r w:rsidRPr="00035183">
              <w:rPr>
                <w:i/>
              </w:rPr>
              <w:t>(FFT)</w:t>
            </w:r>
          </w:p>
          <w:p w:rsidR="007025AD" w:rsidRDefault="007025AD" w:rsidP="007025AD">
            <w:pPr>
              <w:jc w:val="center"/>
              <w:rPr>
                <w:b/>
              </w:rPr>
            </w:pPr>
            <w:r w:rsidRPr="00035183">
              <w:rPr>
                <w:i/>
                <w:sz w:val="18"/>
                <w:szCs w:val="18"/>
              </w:rPr>
              <w:t>NB: School closure may have impacted this dataset</w:t>
            </w:r>
          </w:p>
        </w:tc>
        <w:tc>
          <w:tcPr>
            <w:tcW w:w="3795" w:type="dxa"/>
            <w:gridSpan w:val="2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 xml:space="preserve">2019 </w:t>
            </w:r>
            <w:r w:rsidRPr="007025AD">
              <w:rPr>
                <w:i/>
              </w:rPr>
              <w:t>(ASP)</w:t>
            </w:r>
          </w:p>
        </w:tc>
        <w:tc>
          <w:tcPr>
            <w:tcW w:w="3643" w:type="dxa"/>
            <w:gridSpan w:val="2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 xml:space="preserve">2018 </w:t>
            </w:r>
            <w:r w:rsidRPr="007025AD">
              <w:rPr>
                <w:i/>
              </w:rPr>
              <w:t>(FFT)</w:t>
            </w:r>
          </w:p>
        </w:tc>
      </w:tr>
      <w:tr w:rsidR="007025AD" w:rsidTr="007025AD">
        <w:tc>
          <w:tcPr>
            <w:tcW w:w="2830" w:type="dxa"/>
          </w:tcPr>
          <w:p w:rsidR="007025AD" w:rsidRDefault="007025AD" w:rsidP="007025AD">
            <w:pPr>
              <w:rPr>
                <w:b/>
              </w:rPr>
            </w:pPr>
          </w:p>
        </w:tc>
        <w:tc>
          <w:tcPr>
            <w:tcW w:w="1859" w:type="dxa"/>
          </w:tcPr>
          <w:p w:rsidR="007025AD" w:rsidRPr="007025AD" w:rsidRDefault="007025AD" w:rsidP="007025AD">
            <w:pPr>
              <w:jc w:val="center"/>
              <w:rPr>
                <w:b/>
                <w:i/>
              </w:rPr>
            </w:pPr>
            <w:r w:rsidRPr="007025AD">
              <w:rPr>
                <w:b/>
                <w:i/>
              </w:rPr>
              <w:t>Pupil Premium</w:t>
            </w:r>
          </w:p>
        </w:tc>
        <w:tc>
          <w:tcPr>
            <w:tcW w:w="1859" w:type="dxa"/>
          </w:tcPr>
          <w:p w:rsidR="007025AD" w:rsidRPr="007025AD" w:rsidRDefault="007025AD" w:rsidP="007025AD">
            <w:pPr>
              <w:jc w:val="center"/>
              <w:rPr>
                <w:b/>
                <w:i/>
              </w:rPr>
            </w:pPr>
            <w:r w:rsidRPr="007025AD">
              <w:rPr>
                <w:b/>
                <w:i/>
              </w:rPr>
              <w:t>Non-Pupil Premium</w:t>
            </w:r>
          </w:p>
        </w:tc>
        <w:tc>
          <w:tcPr>
            <w:tcW w:w="1860" w:type="dxa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>Pupil Premium</w:t>
            </w:r>
          </w:p>
        </w:tc>
        <w:tc>
          <w:tcPr>
            <w:tcW w:w="1935" w:type="dxa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>Non-Pupil Premium</w:t>
            </w:r>
          </w:p>
        </w:tc>
        <w:tc>
          <w:tcPr>
            <w:tcW w:w="1783" w:type="dxa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>Pupil Premium</w:t>
            </w:r>
          </w:p>
        </w:tc>
        <w:tc>
          <w:tcPr>
            <w:tcW w:w="1860" w:type="dxa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>Non-Pupil Premium</w:t>
            </w:r>
          </w:p>
        </w:tc>
      </w:tr>
      <w:tr w:rsidR="007025AD" w:rsidTr="007025AD">
        <w:tc>
          <w:tcPr>
            <w:tcW w:w="2830" w:type="dxa"/>
          </w:tcPr>
          <w:p w:rsidR="007025AD" w:rsidRDefault="007025AD" w:rsidP="007025AD">
            <w:r>
              <w:t>Progress score: Reading</w:t>
            </w:r>
          </w:p>
          <w:p w:rsidR="007025AD" w:rsidRPr="00D65943" w:rsidRDefault="007025AD" w:rsidP="007025AD"/>
        </w:tc>
        <w:tc>
          <w:tcPr>
            <w:tcW w:w="1859" w:type="dxa"/>
          </w:tcPr>
          <w:p w:rsidR="007025AD" w:rsidRPr="007025AD" w:rsidRDefault="00C40453" w:rsidP="00C40453">
            <w:pPr>
              <w:jc w:val="center"/>
              <w:rPr>
                <w:i/>
              </w:rPr>
            </w:pPr>
            <w:r>
              <w:rPr>
                <w:i/>
              </w:rPr>
              <w:t>0.4</w:t>
            </w:r>
          </w:p>
        </w:tc>
        <w:tc>
          <w:tcPr>
            <w:tcW w:w="1859" w:type="dxa"/>
          </w:tcPr>
          <w:p w:rsidR="007025AD" w:rsidRPr="007025AD" w:rsidRDefault="00C40453" w:rsidP="00C40453">
            <w:pPr>
              <w:jc w:val="center"/>
              <w:rPr>
                <w:i/>
              </w:rPr>
            </w:pPr>
            <w:r>
              <w:rPr>
                <w:i/>
              </w:rPr>
              <w:t>0.2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>
              <w:t>-3.39</w:t>
            </w:r>
          </w:p>
        </w:tc>
        <w:tc>
          <w:tcPr>
            <w:tcW w:w="1935" w:type="dxa"/>
          </w:tcPr>
          <w:p w:rsidR="007025AD" w:rsidRPr="002C03A6" w:rsidRDefault="007025AD" w:rsidP="007025AD">
            <w:pPr>
              <w:jc w:val="center"/>
            </w:pPr>
            <w:r>
              <w:t>-3.9</w:t>
            </w:r>
          </w:p>
        </w:tc>
        <w:tc>
          <w:tcPr>
            <w:tcW w:w="1783" w:type="dxa"/>
          </w:tcPr>
          <w:p w:rsidR="007025AD" w:rsidRPr="002C03A6" w:rsidRDefault="007025AD" w:rsidP="007025AD">
            <w:pPr>
              <w:jc w:val="center"/>
            </w:pPr>
            <w:r>
              <w:t>-3.7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>
              <w:t>-1.3</w:t>
            </w:r>
          </w:p>
        </w:tc>
      </w:tr>
      <w:tr w:rsidR="007025AD" w:rsidTr="007025AD">
        <w:tc>
          <w:tcPr>
            <w:tcW w:w="2830" w:type="dxa"/>
          </w:tcPr>
          <w:p w:rsidR="007025AD" w:rsidRDefault="007025AD" w:rsidP="007025AD">
            <w:r>
              <w:t>Progress score: Writing</w:t>
            </w:r>
          </w:p>
          <w:p w:rsidR="007025AD" w:rsidRPr="00D65943" w:rsidRDefault="007025AD" w:rsidP="007025AD"/>
        </w:tc>
        <w:tc>
          <w:tcPr>
            <w:tcW w:w="1859" w:type="dxa"/>
          </w:tcPr>
          <w:p w:rsidR="007025AD" w:rsidRPr="007025AD" w:rsidRDefault="00C40453" w:rsidP="00C40453">
            <w:pPr>
              <w:jc w:val="center"/>
              <w:rPr>
                <w:i/>
              </w:rPr>
            </w:pPr>
            <w:r>
              <w:rPr>
                <w:i/>
              </w:rPr>
              <w:t>1.8</w:t>
            </w:r>
          </w:p>
        </w:tc>
        <w:tc>
          <w:tcPr>
            <w:tcW w:w="1859" w:type="dxa"/>
          </w:tcPr>
          <w:p w:rsidR="007025AD" w:rsidRPr="007025AD" w:rsidRDefault="00C40453" w:rsidP="00C40453">
            <w:pPr>
              <w:jc w:val="center"/>
              <w:rPr>
                <w:i/>
              </w:rPr>
            </w:pPr>
            <w:r>
              <w:rPr>
                <w:i/>
              </w:rPr>
              <w:t>1.3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>
              <w:t>-3.42</w:t>
            </w:r>
          </w:p>
        </w:tc>
        <w:tc>
          <w:tcPr>
            <w:tcW w:w="1935" w:type="dxa"/>
          </w:tcPr>
          <w:p w:rsidR="007025AD" w:rsidRPr="002C03A6" w:rsidRDefault="007025AD" w:rsidP="007025AD">
            <w:pPr>
              <w:jc w:val="center"/>
            </w:pPr>
            <w:r>
              <w:t>-4.4</w:t>
            </w:r>
          </w:p>
        </w:tc>
        <w:tc>
          <w:tcPr>
            <w:tcW w:w="1783" w:type="dxa"/>
          </w:tcPr>
          <w:p w:rsidR="007025AD" w:rsidRPr="002C03A6" w:rsidRDefault="007025AD" w:rsidP="007025AD">
            <w:pPr>
              <w:jc w:val="center"/>
            </w:pPr>
            <w:r>
              <w:t>-0.6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>
              <w:t>-0.5</w:t>
            </w:r>
          </w:p>
        </w:tc>
      </w:tr>
      <w:tr w:rsidR="007025AD" w:rsidTr="007025AD">
        <w:tc>
          <w:tcPr>
            <w:tcW w:w="2830" w:type="dxa"/>
          </w:tcPr>
          <w:p w:rsidR="007025AD" w:rsidRDefault="007025AD" w:rsidP="007025AD">
            <w:r>
              <w:t>Progress score: Maths</w:t>
            </w:r>
          </w:p>
          <w:p w:rsidR="007025AD" w:rsidRPr="00D65943" w:rsidRDefault="007025AD" w:rsidP="007025AD"/>
        </w:tc>
        <w:tc>
          <w:tcPr>
            <w:tcW w:w="1859" w:type="dxa"/>
          </w:tcPr>
          <w:p w:rsidR="007025AD" w:rsidRPr="007025AD" w:rsidRDefault="00C40453" w:rsidP="007025AD">
            <w:pPr>
              <w:jc w:val="center"/>
              <w:rPr>
                <w:i/>
              </w:rPr>
            </w:pPr>
            <w:r>
              <w:rPr>
                <w:i/>
              </w:rPr>
              <w:t>1.3</w:t>
            </w:r>
          </w:p>
        </w:tc>
        <w:tc>
          <w:tcPr>
            <w:tcW w:w="1859" w:type="dxa"/>
          </w:tcPr>
          <w:p w:rsidR="007025AD" w:rsidRPr="007025AD" w:rsidRDefault="00C40453" w:rsidP="007025AD">
            <w:pPr>
              <w:jc w:val="center"/>
              <w:rPr>
                <w:i/>
              </w:rPr>
            </w:pPr>
            <w:r>
              <w:rPr>
                <w:i/>
              </w:rPr>
              <w:t>1.6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>
              <w:t>-4.48</w:t>
            </w:r>
          </w:p>
        </w:tc>
        <w:tc>
          <w:tcPr>
            <w:tcW w:w="1935" w:type="dxa"/>
          </w:tcPr>
          <w:p w:rsidR="007025AD" w:rsidRPr="002C03A6" w:rsidRDefault="007025AD" w:rsidP="007025AD">
            <w:pPr>
              <w:jc w:val="center"/>
            </w:pPr>
            <w:r>
              <w:t>-5.17</w:t>
            </w:r>
          </w:p>
        </w:tc>
        <w:tc>
          <w:tcPr>
            <w:tcW w:w="1783" w:type="dxa"/>
          </w:tcPr>
          <w:p w:rsidR="007025AD" w:rsidRPr="002C03A6" w:rsidRDefault="007025AD" w:rsidP="007025AD">
            <w:pPr>
              <w:jc w:val="center"/>
            </w:pPr>
            <w:r>
              <w:t>-4.4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>
              <w:t>-5.3</w:t>
            </w:r>
          </w:p>
        </w:tc>
      </w:tr>
      <w:tr w:rsidR="007025AD" w:rsidTr="007025AD">
        <w:tc>
          <w:tcPr>
            <w:tcW w:w="2830" w:type="dxa"/>
          </w:tcPr>
          <w:p w:rsidR="007025AD" w:rsidRPr="00D65943" w:rsidRDefault="007025AD" w:rsidP="007025AD">
            <w:r>
              <w:t>% Achieving expected standard (KS2)</w:t>
            </w:r>
          </w:p>
        </w:tc>
        <w:tc>
          <w:tcPr>
            <w:tcW w:w="1859" w:type="dxa"/>
          </w:tcPr>
          <w:p w:rsidR="007025AD" w:rsidRPr="007025AD" w:rsidRDefault="007025AD" w:rsidP="007025AD">
            <w:pPr>
              <w:jc w:val="center"/>
              <w:rPr>
                <w:i/>
              </w:rPr>
            </w:pPr>
            <w:r>
              <w:rPr>
                <w:i/>
              </w:rPr>
              <w:t>57%</w:t>
            </w:r>
          </w:p>
        </w:tc>
        <w:tc>
          <w:tcPr>
            <w:tcW w:w="1859" w:type="dxa"/>
          </w:tcPr>
          <w:p w:rsidR="007025AD" w:rsidRPr="007025AD" w:rsidRDefault="007025AD" w:rsidP="007025AD">
            <w:pPr>
              <w:jc w:val="center"/>
              <w:rPr>
                <w:i/>
              </w:rPr>
            </w:pPr>
            <w:r>
              <w:rPr>
                <w:i/>
              </w:rPr>
              <w:t>53%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 w:rsidRPr="002C03A6">
              <w:t>38%</w:t>
            </w:r>
          </w:p>
        </w:tc>
        <w:tc>
          <w:tcPr>
            <w:tcW w:w="1935" w:type="dxa"/>
          </w:tcPr>
          <w:p w:rsidR="007025AD" w:rsidRPr="002C03A6" w:rsidRDefault="007025AD" w:rsidP="007025AD">
            <w:pPr>
              <w:jc w:val="center"/>
            </w:pPr>
            <w:r>
              <w:t>43%</w:t>
            </w:r>
          </w:p>
        </w:tc>
        <w:tc>
          <w:tcPr>
            <w:tcW w:w="1783" w:type="dxa"/>
          </w:tcPr>
          <w:p w:rsidR="007025AD" w:rsidRPr="002C03A6" w:rsidRDefault="007025AD" w:rsidP="007025AD">
            <w:pPr>
              <w:jc w:val="center"/>
            </w:pPr>
            <w:r>
              <w:t>15%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>
              <w:t>36%</w:t>
            </w:r>
          </w:p>
        </w:tc>
      </w:tr>
      <w:tr w:rsidR="007025AD" w:rsidTr="007025AD">
        <w:tc>
          <w:tcPr>
            <w:tcW w:w="2830" w:type="dxa"/>
          </w:tcPr>
          <w:p w:rsidR="007025AD" w:rsidRPr="00D65943" w:rsidRDefault="007025AD" w:rsidP="007025AD">
            <w:r>
              <w:t>% Achieving higher standard (KS2)</w:t>
            </w:r>
          </w:p>
        </w:tc>
        <w:tc>
          <w:tcPr>
            <w:tcW w:w="1859" w:type="dxa"/>
          </w:tcPr>
          <w:p w:rsidR="007025AD" w:rsidRPr="007025AD" w:rsidRDefault="007025AD" w:rsidP="007025AD">
            <w:pPr>
              <w:jc w:val="center"/>
              <w:rPr>
                <w:i/>
              </w:rPr>
            </w:pPr>
            <w:r>
              <w:rPr>
                <w:i/>
              </w:rPr>
              <w:t>14%</w:t>
            </w:r>
          </w:p>
        </w:tc>
        <w:tc>
          <w:tcPr>
            <w:tcW w:w="1859" w:type="dxa"/>
          </w:tcPr>
          <w:p w:rsidR="007025AD" w:rsidRPr="007025AD" w:rsidRDefault="007025AD" w:rsidP="007025AD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 w:rsidRPr="002C03A6">
              <w:t>0</w:t>
            </w:r>
          </w:p>
        </w:tc>
        <w:tc>
          <w:tcPr>
            <w:tcW w:w="1935" w:type="dxa"/>
          </w:tcPr>
          <w:p w:rsidR="007025AD" w:rsidRPr="002C03A6" w:rsidRDefault="007025AD" w:rsidP="007025AD">
            <w:pPr>
              <w:jc w:val="center"/>
            </w:pPr>
            <w:r>
              <w:t>0</w:t>
            </w:r>
          </w:p>
        </w:tc>
        <w:tc>
          <w:tcPr>
            <w:tcW w:w="1783" w:type="dxa"/>
          </w:tcPr>
          <w:p w:rsidR="007025AD" w:rsidRPr="002C03A6" w:rsidRDefault="007025AD" w:rsidP="007025AD">
            <w:pPr>
              <w:jc w:val="center"/>
            </w:pPr>
            <w:r>
              <w:t>0</w:t>
            </w:r>
          </w:p>
        </w:tc>
        <w:tc>
          <w:tcPr>
            <w:tcW w:w="1860" w:type="dxa"/>
          </w:tcPr>
          <w:p w:rsidR="007025AD" w:rsidRPr="002C03A6" w:rsidRDefault="007025AD" w:rsidP="007025AD">
            <w:pPr>
              <w:jc w:val="center"/>
            </w:pPr>
            <w:r>
              <w:t>7%</w:t>
            </w:r>
          </w:p>
        </w:tc>
      </w:tr>
      <w:tr w:rsidR="007025AD" w:rsidTr="007025AD">
        <w:tc>
          <w:tcPr>
            <w:tcW w:w="2830" w:type="dxa"/>
          </w:tcPr>
          <w:p w:rsidR="007025AD" w:rsidRPr="00290E72" w:rsidRDefault="007025AD" w:rsidP="007025AD">
            <w:pPr>
              <w:rPr>
                <w:b/>
              </w:rPr>
            </w:pPr>
            <w:r w:rsidRPr="00290E72">
              <w:rPr>
                <w:b/>
              </w:rPr>
              <w:t>KS1</w:t>
            </w:r>
          </w:p>
        </w:tc>
        <w:tc>
          <w:tcPr>
            <w:tcW w:w="1859" w:type="dxa"/>
          </w:tcPr>
          <w:p w:rsidR="007025AD" w:rsidRPr="007025AD" w:rsidRDefault="007025AD" w:rsidP="007025AD">
            <w:pPr>
              <w:jc w:val="center"/>
              <w:rPr>
                <w:b/>
                <w:i/>
              </w:rPr>
            </w:pPr>
            <w:r w:rsidRPr="007025AD">
              <w:rPr>
                <w:b/>
                <w:i/>
              </w:rPr>
              <w:t>Pupil Premium</w:t>
            </w:r>
          </w:p>
        </w:tc>
        <w:tc>
          <w:tcPr>
            <w:tcW w:w="1859" w:type="dxa"/>
          </w:tcPr>
          <w:p w:rsidR="007025AD" w:rsidRPr="007025AD" w:rsidRDefault="007025AD" w:rsidP="007025AD">
            <w:pPr>
              <w:jc w:val="center"/>
              <w:rPr>
                <w:b/>
                <w:i/>
              </w:rPr>
            </w:pPr>
            <w:r w:rsidRPr="007025AD">
              <w:rPr>
                <w:b/>
                <w:i/>
              </w:rPr>
              <w:t>Non-Pupil Premium</w:t>
            </w:r>
          </w:p>
        </w:tc>
        <w:tc>
          <w:tcPr>
            <w:tcW w:w="1860" w:type="dxa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>Pupil Premium</w:t>
            </w:r>
          </w:p>
        </w:tc>
        <w:tc>
          <w:tcPr>
            <w:tcW w:w="1935" w:type="dxa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>Non-Pupil Premium</w:t>
            </w:r>
          </w:p>
        </w:tc>
        <w:tc>
          <w:tcPr>
            <w:tcW w:w="1783" w:type="dxa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>Pupil Premium</w:t>
            </w:r>
          </w:p>
        </w:tc>
        <w:tc>
          <w:tcPr>
            <w:tcW w:w="1860" w:type="dxa"/>
          </w:tcPr>
          <w:p w:rsidR="007025AD" w:rsidRDefault="007025AD" w:rsidP="007025AD">
            <w:pPr>
              <w:jc w:val="center"/>
              <w:rPr>
                <w:b/>
              </w:rPr>
            </w:pPr>
            <w:r>
              <w:rPr>
                <w:b/>
              </w:rPr>
              <w:t>Non-Pupil Premium</w:t>
            </w:r>
          </w:p>
        </w:tc>
      </w:tr>
      <w:tr w:rsidR="007025AD" w:rsidTr="007025AD">
        <w:tc>
          <w:tcPr>
            <w:tcW w:w="2830" w:type="dxa"/>
          </w:tcPr>
          <w:p w:rsidR="007025AD" w:rsidRPr="00D65943" w:rsidRDefault="007025AD" w:rsidP="007025AD">
            <w:r>
              <w:t xml:space="preserve">% Achieving expected standard </w:t>
            </w:r>
          </w:p>
        </w:tc>
        <w:tc>
          <w:tcPr>
            <w:tcW w:w="1859" w:type="dxa"/>
          </w:tcPr>
          <w:p w:rsidR="007025AD" w:rsidRPr="007025AD" w:rsidRDefault="00765B5F" w:rsidP="00765B5F">
            <w:pPr>
              <w:jc w:val="center"/>
              <w:rPr>
                <w:i/>
              </w:rPr>
            </w:pPr>
            <w:r>
              <w:rPr>
                <w:i/>
              </w:rPr>
              <w:t>37%</w:t>
            </w:r>
          </w:p>
        </w:tc>
        <w:tc>
          <w:tcPr>
            <w:tcW w:w="1859" w:type="dxa"/>
          </w:tcPr>
          <w:p w:rsidR="007025AD" w:rsidRPr="007025AD" w:rsidRDefault="00765B5F" w:rsidP="00765B5F">
            <w:pPr>
              <w:jc w:val="center"/>
              <w:rPr>
                <w:i/>
              </w:rPr>
            </w:pPr>
            <w:r>
              <w:rPr>
                <w:i/>
              </w:rPr>
              <w:t>53%</w:t>
            </w:r>
          </w:p>
        </w:tc>
        <w:tc>
          <w:tcPr>
            <w:tcW w:w="1860" w:type="dxa"/>
          </w:tcPr>
          <w:p w:rsidR="007025AD" w:rsidRPr="00F82637" w:rsidRDefault="007025AD" w:rsidP="007025AD">
            <w:r>
              <w:t>17%</w:t>
            </w:r>
          </w:p>
        </w:tc>
        <w:tc>
          <w:tcPr>
            <w:tcW w:w="1935" w:type="dxa"/>
          </w:tcPr>
          <w:p w:rsidR="007025AD" w:rsidRPr="00F82637" w:rsidRDefault="007025AD" w:rsidP="007025AD">
            <w:r>
              <w:t>41%</w:t>
            </w:r>
          </w:p>
        </w:tc>
        <w:tc>
          <w:tcPr>
            <w:tcW w:w="1783" w:type="dxa"/>
          </w:tcPr>
          <w:p w:rsidR="007025AD" w:rsidRPr="00F82637" w:rsidRDefault="007025AD" w:rsidP="007025AD">
            <w:r>
              <w:t>25%</w:t>
            </w:r>
          </w:p>
        </w:tc>
        <w:tc>
          <w:tcPr>
            <w:tcW w:w="1860" w:type="dxa"/>
          </w:tcPr>
          <w:p w:rsidR="007025AD" w:rsidRPr="00F82637" w:rsidRDefault="007025AD" w:rsidP="007025AD">
            <w:r>
              <w:t>54%</w:t>
            </w:r>
          </w:p>
        </w:tc>
      </w:tr>
      <w:tr w:rsidR="007025AD" w:rsidTr="007025AD">
        <w:tc>
          <w:tcPr>
            <w:tcW w:w="2830" w:type="dxa"/>
          </w:tcPr>
          <w:p w:rsidR="007025AD" w:rsidRPr="00D65943" w:rsidRDefault="007025AD" w:rsidP="007025AD">
            <w:r>
              <w:t xml:space="preserve">% Achieving higher standard </w:t>
            </w:r>
          </w:p>
        </w:tc>
        <w:tc>
          <w:tcPr>
            <w:tcW w:w="1859" w:type="dxa"/>
          </w:tcPr>
          <w:p w:rsidR="007025AD" w:rsidRPr="007025AD" w:rsidRDefault="00765B5F" w:rsidP="00765B5F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859" w:type="dxa"/>
          </w:tcPr>
          <w:p w:rsidR="007025AD" w:rsidRPr="007025AD" w:rsidRDefault="00765B5F" w:rsidP="00765B5F">
            <w:pPr>
              <w:jc w:val="center"/>
              <w:rPr>
                <w:i/>
              </w:rPr>
            </w:pPr>
            <w:r>
              <w:rPr>
                <w:i/>
              </w:rPr>
              <w:t>16%</w:t>
            </w:r>
          </w:p>
        </w:tc>
        <w:tc>
          <w:tcPr>
            <w:tcW w:w="1860" w:type="dxa"/>
          </w:tcPr>
          <w:p w:rsidR="007025AD" w:rsidRPr="00F82637" w:rsidRDefault="007025AD" w:rsidP="007025AD">
            <w:r>
              <w:t>0</w:t>
            </w:r>
          </w:p>
        </w:tc>
        <w:tc>
          <w:tcPr>
            <w:tcW w:w="1935" w:type="dxa"/>
          </w:tcPr>
          <w:p w:rsidR="007025AD" w:rsidRPr="00F82637" w:rsidRDefault="007025AD" w:rsidP="007025AD">
            <w:r>
              <w:t>0</w:t>
            </w:r>
          </w:p>
        </w:tc>
        <w:tc>
          <w:tcPr>
            <w:tcW w:w="1783" w:type="dxa"/>
          </w:tcPr>
          <w:p w:rsidR="007025AD" w:rsidRPr="00F82637" w:rsidRDefault="007025AD" w:rsidP="007025AD">
            <w:r>
              <w:t>0</w:t>
            </w:r>
          </w:p>
        </w:tc>
        <w:tc>
          <w:tcPr>
            <w:tcW w:w="1860" w:type="dxa"/>
          </w:tcPr>
          <w:p w:rsidR="007025AD" w:rsidRPr="00F82637" w:rsidRDefault="007025AD" w:rsidP="007025AD">
            <w:r>
              <w:t>8%</w:t>
            </w:r>
          </w:p>
        </w:tc>
      </w:tr>
    </w:tbl>
    <w:p w:rsidR="007F0257" w:rsidRDefault="007F0257" w:rsidP="00251E5C">
      <w:pPr>
        <w:spacing w:after="0" w:line="240" w:lineRule="auto"/>
        <w:rPr>
          <w:b/>
        </w:rPr>
      </w:pPr>
    </w:p>
    <w:p w:rsidR="00940F7D" w:rsidRDefault="00940F7D" w:rsidP="00251E5C">
      <w:pPr>
        <w:spacing w:after="0" w:line="240" w:lineRule="auto"/>
        <w:rPr>
          <w:b/>
        </w:rPr>
      </w:pPr>
    </w:p>
    <w:p w:rsidR="00940F7D" w:rsidRDefault="00940F7D" w:rsidP="00251E5C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B044B3" w:rsidTr="00C32344">
        <w:tc>
          <w:tcPr>
            <w:tcW w:w="13948" w:type="dxa"/>
          </w:tcPr>
          <w:p w:rsidR="00B044B3" w:rsidRPr="00897CD1" w:rsidRDefault="00B044B3" w:rsidP="00C32344">
            <w:pPr>
              <w:rPr>
                <w:b/>
              </w:rPr>
            </w:pPr>
            <w:r w:rsidRPr="00897CD1">
              <w:rPr>
                <w:b/>
              </w:rPr>
              <w:t xml:space="preserve">Barriers to future attainment (for pupils eligible for PP, including high ability) </w:t>
            </w:r>
          </w:p>
        </w:tc>
      </w:tr>
      <w:tr w:rsidR="00B044B3" w:rsidTr="00C32344">
        <w:tc>
          <w:tcPr>
            <w:tcW w:w="13948" w:type="dxa"/>
          </w:tcPr>
          <w:p w:rsidR="00B044B3" w:rsidRPr="00897CD1" w:rsidRDefault="00B044B3" w:rsidP="00C32344">
            <w:pPr>
              <w:rPr>
                <w:b/>
              </w:rPr>
            </w:pPr>
            <w:r>
              <w:rPr>
                <w:b/>
              </w:rPr>
              <w:t>In S</w:t>
            </w:r>
            <w:r w:rsidRPr="00897CD1">
              <w:rPr>
                <w:b/>
              </w:rPr>
              <w:t>chool Barriers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1"/>
              </w:numPr>
            </w:pPr>
            <w:r>
              <w:t>Historical poor teaching has led to significant gaps in learning over time.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1"/>
              </w:numPr>
            </w:pPr>
            <w:r>
              <w:t>Long term staff absence has led to inconsistent teaching in key areas of the school.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1"/>
              </w:numPr>
            </w:pPr>
            <w:r>
              <w:t>Limited experiences outside school of visiting places of interest to stimulate imagination and develop values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1"/>
              </w:numPr>
            </w:pPr>
            <w:r>
              <w:t>Many of the PP pupils are with SEND</w:t>
            </w:r>
          </w:p>
        </w:tc>
      </w:tr>
      <w:tr w:rsidR="00B044B3" w:rsidTr="00C32344">
        <w:tc>
          <w:tcPr>
            <w:tcW w:w="13948" w:type="dxa"/>
          </w:tcPr>
          <w:p w:rsidR="00B044B3" w:rsidRPr="00897CD1" w:rsidRDefault="00B044B3" w:rsidP="00C32344">
            <w:pPr>
              <w:rPr>
                <w:b/>
              </w:rPr>
            </w:pPr>
            <w:r>
              <w:rPr>
                <w:b/>
              </w:rPr>
              <w:t>External B</w:t>
            </w:r>
            <w:r w:rsidRPr="00897CD1">
              <w:rPr>
                <w:b/>
              </w:rPr>
              <w:t>arriers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2"/>
              </w:numPr>
            </w:pPr>
            <w:r>
              <w:t xml:space="preserve">PP attendance (whilst improving) is not yet at the same standard of the other pupils. 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2"/>
              </w:numPr>
            </w:pPr>
            <w:r>
              <w:t xml:space="preserve">PP are over represented with persistent absence 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2"/>
              </w:numPr>
            </w:pPr>
            <w:r>
              <w:t>PP Late arrivals and pick-ups is not yet the same standard as other pupils.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2"/>
              </w:numPr>
            </w:pPr>
            <w:r>
              <w:t xml:space="preserve">Social difficulties experienced by families including housing, finance, family literacy and parental anxieties 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2"/>
              </w:numPr>
            </w:pPr>
            <w:r>
              <w:t>Some pupils come from homes with limited experiences of higher education and may therefore have low aspirations for their futures</w:t>
            </w:r>
          </w:p>
          <w:p w:rsidR="00B044B3" w:rsidRDefault="00B044B3" w:rsidP="00B044B3">
            <w:pPr>
              <w:pStyle w:val="ListParagraph"/>
              <w:numPr>
                <w:ilvl w:val="0"/>
                <w:numId w:val="42"/>
              </w:numPr>
            </w:pPr>
            <w:r>
              <w:t>Restricted access to internet/computer at home so access to remote learning is limited.</w:t>
            </w:r>
          </w:p>
        </w:tc>
      </w:tr>
    </w:tbl>
    <w:p w:rsidR="00501D5A" w:rsidRDefault="00501D5A" w:rsidP="00251E5C">
      <w:pPr>
        <w:spacing w:after="0" w:line="240" w:lineRule="auto"/>
        <w:rPr>
          <w:b/>
        </w:rPr>
      </w:pPr>
    </w:p>
    <w:p w:rsidR="00501D5A" w:rsidRDefault="00501D5A" w:rsidP="00251E5C">
      <w:pPr>
        <w:spacing w:after="0" w:line="240" w:lineRule="auto"/>
        <w:rPr>
          <w:b/>
        </w:rPr>
      </w:pPr>
    </w:p>
    <w:p w:rsidR="00251E5C" w:rsidRDefault="00251E5C" w:rsidP="00A81CDA">
      <w:pPr>
        <w:spacing w:after="0" w:line="240" w:lineRule="auto"/>
        <w:rPr>
          <w:b/>
        </w:rPr>
      </w:pPr>
    </w:p>
    <w:p w:rsidR="00D65943" w:rsidRDefault="00A81CDA" w:rsidP="00A81CDA">
      <w:pPr>
        <w:spacing w:after="0" w:line="240" w:lineRule="auto"/>
        <w:rPr>
          <w:b/>
        </w:rPr>
      </w:pPr>
      <w:r>
        <w:rPr>
          <w:b/>
        </w:rPr>
        <w:t>Teaching and Learning Priorities</w:t>
      </w:r>
    </w:p>
    <w:p w:rsidR="00A81CDA" w:rsidRDefault="00A81CDA" w:rsidP="00A81CDA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(This could address specific issues raised through quality assurance which may be a barrier to learning that disproportionately affects disadvantaged students. Alternatively, it may be a strategic development based on impact evidence from the EEF)</w:t>
      </w:r>
    </w:p>
    <w:p w:rsidR="00A81CDA" w:rsidRDefault="00A81CDA" w:rsidP="00A81CDA">
      <w:pPr>
        <w:spacing w:after="0" w:line="240" w:lineRule="auto"/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4332"/>
        <w:gridCol w:w="3687"/>
        <w:gridCol w:w="1362"/>
        <w:gridCol w:w="1935"/>
      </w:tblGrid>
      <w:tr w:rsidR="00703760" w:rsidRPr="00A81CDA" w:rsidTr="00703760">
        <w:tc>
          <w:tcPr>
            <w:tcW w:w="2689" w:type="dxa"/>
          </w:tcPr>
          <w:p w:rsidR="00703760" w:rsidRDefault="00703760" w:rsidP="00A81CDA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Priorities</w:t>
            </w:r>
          </w:p>
          <w:p w:rsidR="00703760" w:rsidRPr="00A81CDA" w:rsidRDefault="00703760" w:rsidP="00A81CDA">
            <w:pPr>
              <w:rPr>
                <w:i/>
                <w:sz w:val="18"/>
                <w:szCs w:val="18"/>
              </w:rPr>
            </w:pPr>
            <w:r w:rsidRPr="00A81CDA">
              <w:rPr>
                <w:i/>
                <w:sz w:val="18"/>
                <w:szCs w:val="18"/>
              </w:rPr>
              <w:t xml:space="preserve">Identify 2 or 3 priorities </w:t>
            </w:r>
          </w:p>
        </w:tc>
        <w:tc>
          <w:tcPr>
            <w:tcW w:w="4362" w:type="dxa"/>
          </w:tcPr>
          <w:p w:rsidR="00703760" w:rsidRDefault="00703760" w:rsidP="00A81CDA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Implementation</w:t>
            </w:r>
          </w:p>
          <w:p w:rsidR="00703760" w:rsidRPr="00A81CDA" w:rsidRDefault="00703760" w:rsidP="0070376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Actions. This should take account of pre-identified challenges, including resource availability, and mitigation</w:t>
            </w:r>
          </w:p>
        </w:tc>
        <w:tc>
          <w:tcPr>
            <w:tcW w:w="3716" w:type="dxa"/>
          </w:tcPr>
          <w:p w:rsidR="00703760" w:rsidRDefault="00703760" w:rsidP="00A81CDA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Projected Impact</w:t>
            </w:r>
          </w:p>
          <w:p w:rsidR="00703760" w:rsidRPr="00A81CDA" w:rsidRDefault="00703760" w:rsidP="00A81C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Success criteria: how will the barriers to learning be removed and/or what will the positive impact be on pupils</w:t>
            </w:r>
          </w:p>
        </w:tc>
        <w:tc>
          <w:tcPr>
            <w:tcW w:w="1277" w:type="dxa"/>
          </w:tcPr>
          <w:p w:rsidR="00703760" w:rsidRPr="00A81CDA" w:rsidRDefault="00703760" w:rsidP="00A81CDA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Projected Cost</w:t>
            </w:r>
          </w:p>
        </w:tc>
        <w:tc>
          <w:tcPr>
            <w:tcW w:w="1942" w:type="dxa"/>
          </w:tcPr>
          <w:p w:rsidR="00703760" w:rsidRPr="00A81CDA" w:rsidRDefault="00703760" w:rsidP="00A81CDA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Monitoring</w:t>
            </w:r>
          </w:p>
        </w:tc>
      </w:tr>
      <w:tr w:rsidR="00CE08DF" w:rsidRPr="00A81CDA" w:rsidTr="00154DFF">
        <w:tc>
          <w:tcPr>
            <w:tcW w:w="2689" w:type="dxa"/>
          </w:tcPr>
          <w:p w:rsidR="00CE08DF" w:rsidRPr="00A81CDA" w:rsidRDefault="00CE08DF" w:rsidP="00CE08DF">
            <w:pPr>
              <w:rPr>
                <w:szCs w:val="22"/>
              </w:rPr>
            </w:pPr>
            <w:r>
              <w:rPr>
                <w:sz w:val="20"/>
                <w:szCs w:val="20"/>
              </w:rPr>
              <w:t xml:space="preserve">Improve quality of maths teaching </w:t>
            </w:r>
          </w:p>
        </w:tc>
        <w:tc>
          <w:tcPr>
            <w:tcW w:w="4362" w:type="dxa"/>
          </w:tcPr>
          <w:p w:rsidR="00CE08DF" w:rsidRPr="00D2717C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D2717C">
              <w:rPr>
                <w:sz w:val="20"/>
                <w:szCs w:val="20"/>
              </w:rPr>
              <w:t>Purchase support days with First4maths</w:t>
            </w:r>
          </w:p>
          <w:p w:rsidR="00CE08DF" w:rsidRPr="00D2717C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D2717C">
              <w:rPr>
                <w:sz w:val="20"/>
                <w:szCs w:val="20"/>
              </w:rPr>
              <w:t xml:space="preserve">Ensure all relevant staff (including new staff) have received paid-for training to teach maths </w:t>
            </w:r>
          </w:p>
          <w:p w:rsidR="00CE08DF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 w:rsidRPr="00D2717C">
              <w:rPr>
                <w:szCs w:val="22"/>
              </w:rPr>
              <w:t>Use PDM to cover whole school maths actions</w:t>
            </w:r>
          </w:p>
          <w:p w:rsidR="00CE08DF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>
              <w:rPr>
                <w:szCs w:val="22"/>
              </w:rPr>
              <w:t>Purchase concrete resources to support maths delivery</w:t>
            </w:r>
          </w:p>
          <w:p w:rsidR="00CE08DF" w:rsidRPr="001C0485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>
              <w:rPr>
                <w:szCs w:val="22"/>
              </w:rPr>
              <w:t>Purchase first4maths GD books to support in planning</w:t>
            </w:r>
          </w:p>
        </w:tc>
        <w:tc>
          <w:tcPr>
            <w:tcW w:w="3716" w:type="dxa"/>
          </w:tcPr>
          <w:p w:rsidR="00CE08DF" w:rsidRDefault="00CE08DF" w:rsidP="00CE08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Attainment in KS1 and KS2 inline with national average</w:t>
            </w:r>
          </w:p>
          <w:p w:rsidR="00CE08DF" w:rsidRDefault="00CE08DF" w:rsidP="00CE08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premium children achieve as highly as non PP</w:t>
            </w:r>
          </w:p>
          <w:p w:rsidR="00CE08DF" w:rsidRPr="00A81CDA" w:rsidRDefault="00CE08DF" w:rsidP="00CE08DF">
            <w:pPr>
              <w:rPr>
                <w:szCs w:val="22"/>
              </w:rPr>
            </w:pPr>
          </w:p>
        </w:tc>
        <w:tc>
          <w:tcPr>
            <w:tcW w:w="1277" w:type="dxa"/>
          </w:tcPr>
          <w:p w:rsidR="00CE08DF" w:rsidRDefault="00CE08DF" w:rsidP="00CE08DF">
            <w:pPr>
              <w:rPr>
                <w:szCs w:val="22"/>
              </w:rPr>
            </w:pPr>
            <w:r>
              <w:rPr>
                <w:szCs w:val="22"/>
              </w:rPr>
              <w:t>First4Maths</w:t>
            </w:r>
          </w:p>
          <w:p w:rsidR="00CE08DF" w:rsidRDefault="00314435" w:rsidP="00CE08DF">
            <w:pPr>
              <w:rPr>
                <w:szCs w:val="22"/>
              </w:rPr>
            </w:pPr>
            <w:r>
              <w:rPr>
                <w:szCs w:val="22"/>
              </w:rPr>
              <w:t>Support days x 12</w:t>
            </w:r>
          </w:p>
          <w:p w:rsidR="00CE08DF" w:rsidRDefault="00CE08DF" w:rsidP="00CE08DF">
            <w:pPr>
              <w:rPr>
                <w:szCs w:val="22"/>
              </w:rPr>
            </w:pPr>
          </w:p>
          <w:p w:rsidR="00CE08DF" w:rsidRPr="00A81CDA" w:rsidRDefault="00CE08DF" w:rsidP="00CE08DF">
            <w:pPr>
              <w:rPr>
                <w:szCs w:val="22"/>
              </w:rPr>
            </w:pPr>
            <w:r>
              <w:rPr>
                <w:szCs w:val="22"/>
              </w:rPr>
              <w:t>Resources</w:t>
            </w:r>
          </w:p>
        </w:tc>
        <w:tc>
          <w:tcPr>
            <w:tcW w:w="1942" w:type="dxa"/>
            <w:shd w:val="clear" w:color="auto" w:fill="E1EEE8" w:themeFill="accent4" w:themeFillTint="33"/>
          </w:tcPr>
          <w:p w:rsidR="003B642A" w:rsidRPr="00A81CDA" w:rsidRDefault="003B642A" w:rsidP="00CE08DF">
            <w:pPr>
              <w:rPr>
                <w:szCs w:val="22"/>
              </w:rPr>
            </w:pPr>
          </w:p>
        </w:tc>
      </w:tr>
      <w:tr w:rsidR="00CE08DF" w:rsidRPr="00A81CDA" w:rsidTr="00154DFF">
        <w:tc>
          <w:tcPr>
            <w:tcW w:w="2689" w:type="dxa"/>
          </w:tcPr>
          <w:p w:rsidR="00CE08DF" w:rsidRPr="00A81CDA" w:rsidRDefault="000C3A30" w:rsidP="00CE08DF">
            <w:pPr>
              <w:rPr>
                <w:szCs w:val="22"/>
              </w:rPr>
            </w:pPr>
            <w:r>
              <w:rPr>
                <w:szCs w:val="22"/>
              </w:rPr>
              <w:t>Improve teaching of writing</w:t>
            </w:r>
          </w:p>
        </w:tc>
        <w:tc>
          <w:tcPr>
            <w:tcW w:w="4362" w:type="dxa"/>
          </w:tcPr>
          <w:p w:rsidR="00CE08DF" w:rsidRPr="00D2717C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 w:rsidRPr="00D2717C">
              <w:rPr>
                <w:szCs w:val="22"/>
              </w:rPr>
              <w:t>Purchase support days from PTW</w:t>
            </w:r>
          </w:p>
          <w:p w:rsidR="00CE08DF" w:rsidRPr="00D2717C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 w:rsidRPr="00D2717C">
              <w:rPr>
                <w:szCs w:val="22"/>
              </w:rPr>
              <w:t>Identify staff that need support in planning of writing</w:t>
            </w:r>
          </w:p>
          <w:p w:rsidR="00CE08DF" w:rsidRPr="00D2717C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 w:rsidRPr="00D2717C">
              <w:rPr>
                <w:szCs w:val="22"/>
              </w:rPr>
              <w:lastRenderedPageBreak/>
              <w:t xml:space="preserve">Ensure staff receive training </w:t>
            </w:r>
          </w:p>
          <w:p w:rsidR="00CE08DF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 w:rsidRPr="00D2717C">
              <w:rPr>
                <w:szCs w:val="22"/>
              </w:rPr>
              <w:t>Use PDM to cover whole school writing actions</w:t>
            </w:r>
          </w:p>
          <w:p w:rsidR="00CE08DF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>
              <w:rPr>
                <w:szCs w:val="22"/>
              </w:rPr>
              <w:t>Purchase books that support PTW scheme</w:t>
            </w:r>
          </w:p>
          <w:p w:rsidR="00CE08DF" w:rsidRPr="00D2717C" w:rsidRDefault="00CE08DF" w:rsidP="00CE08DF">
            <w:pPr>
              <w:pStyle w:val="ListParagraph"/>
              <w:numPr>
                <w:ilvl w:val="0"/>
                <w:numId w:val="36"/>
              </w:numPr>
              <w:rPr>
                <w:szCs w:val="22"/>
              </w:rPr>
            </w:pPr>
            <w:r>
              <w:rPr>
                <w:szCs w:val="22"/>
              </w:rPr>
              <w:t>Purchase planning to support cycle B of PTW scheme</w:t>
            </w:r>
          </w:p>
        </w:tc>
        <w:tc>
          <w:tcPr>
            <w:tcW w:w="3716" w:type="dxa"/>
          </w:tcPr>
          <w:p w:rsidR="00CE08DF" w:rsidRDefault="00CE08DF" w:rsidP="00CE08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Attainment in KS1 and KS2 inline with national average</w:t>
            </w:r>
          </w:p>
          <w:p w:rsidR="00CE08DF" w:rsidRDefault="00CE08DF" w:rsidP="00CE08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premium children achieve as highly as non PP</w:t>
            </w:r>
          </w:p>
          <w:p w:rsidR="00CE08DF" w:rsidRPr="00A81CDA" w:rsidRDefault="00CE08DF" w:rsidP="00CE08DF">
            <w:pPr>
              <w:rPr>
                <w:szCs w:val="22"/>
              </w:rPr>
            </w:pPr>
          </w:p>
        </w:tc>
        <w:tc>
          <w:tcPr>
            <w:tcW w:w="1277" w:type="dxa"/>
          </w:tcPr>
          <w:p w:rsidR="00CE08DF" w:rsidRDefault="00CE08DF" w:rsidP="00CE08DF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PTW </w:t>
            </w:r>
            <w:r w:rsidR="00314435">
              <w:rPr>
                <w:szCs w:val="22"/>
              </w:rPr>
              <w:t xml:space="preserve">support </w:t>
            </w:r>
            <w:r w:rsidR="00314435">
              <w:rPr>
                <w:szCs w:val="22"/>
              </w:rPr>
              <w:lastRenderedPageBreak/>
              <w:t xml:space="preserve">days </w:t>
            </w:r>
            <w:r>
              <w:rPr>
                <w:szCs w:val="22"/>
              </w:rPr>
              <w:t xml:space="preserve">per </w:t>
            </w:r>
            <w:r w:rsidR="00314435">
              <w:rPr>
                <w:szCs w:val="22"/>
              </w:rPr>
              <w:t>x 12</w:t>
            </w:r>
            <w:r w:rsidR="00B044B3">
              <w:rPr>
                <w:szCs w:val="22"/>
              </w:rPr>
              <w:t xml:space="preserve"> </w:t>
            </w:r>
          </w:p>
          <w:p w:rsidR="00CE08DF" w:rsidRDefault="00CE08DF" w:rsidP="00CE08DF">
            <w:pPr>
              <w:rPr>
                <w:szCs w:val="22"/>
              </w:rPr>
            </w:pPr>
          </w:p>
          <w:p w:rsidR="00CE08DF" w:rsidRDefault="00CE08DF" w:rsidP="00CE08DF">
            <w:pPr>
              <w:rPr>
                <w:szCs w:val="22"/>
              </w:rPr>
            </w:pPr>
            <w:r>
              <w:rPr>
                <w:szCs w:val="22"/>
              </w:rPr>
              <w:t>Pathways to write scheme</w:t>
            </w:r>
          </w:p>
          <w:p w:rsidR="00CE08DF" w:rsidRDefault="00CE08DF" w:rsidP="00CE08DF">
            <w:pPr>
              <w:rPr>
                <w:szCs w:val="22"/>
              </w:rPr>
            </w:pPr>
          </w:p>
          <w:p w:rsidR="00CE08DF" w:rsidRPr="00A81CDA" w:rsidRDefault="00CE08DF" w:rsidP="00CE08DF">
            <w:pPr>
              <w:rPr>
                <w:szCs w:val="22"/>
              </w:rPr>
            </w:pPr>
            <w:r>
              <w:rPr>
                <w:szCs w:val="22"/>
              </w:rPr>
              <w:t>Books for scheme</w:t>
            </w:r>
          </w:p>
        </w:tc>
        <w:tc>
          <w:tcPr>
            <w:tcW w:w="1942" w:type="dxa"/>
            <w:shd w:val="clear" w:color="auto" w:fill="E1EEE8" w:themeFill="accent4" w:themeFillTint="33"/>
          </w:tcPr>
          <w:p w:rsidR="00CE08DF" w:rsidRPr="00A81CDA" w:rsidRDefault="00CE08DF" w:rsidP="00CE08DF">
            <w:pPr>
              <w:rPr>
                <w:szCs w:val="22"/>
              </w:rPr>
            </w:pPr>
          </w:p>
        </w:tc>
      </w:tr>
      <w:tr w:rsidR="00CE08DF" w:rsidRPr="00A81CDA" w:rsidTr="00154DFF">
        <w:tc>
          <w:tcPr>
            <w:tcW w:w="2689" w:type="dxa"/>
          </w:tcPr>
          <w:p w:rsidR="00CE08DF" w:rsidRPr="00A81CDA" w:rsidRDefault="000C3A30" w:rsidP="00CE08DF">
            <w:pPr>
              <w:rPr>
                <w:szCs w:val="22"/>
              </w:rPr>
            </w:pPr>
            <w:r>
              <w:rPr>
                <w:szCs w:val="22"/>
              </w:rPr>
              <w:t>Improve quality of EYFS</w:t>
            </w:r>
          </w:p>
        </w:tc>
        <w:tc>
          <w:tcPr>
            <w:tcW w:w="4362" w:type="dxa"/>
          </w:tcPr>
          <w:p w:rsidR="00CE08DF" w:rsidRDefault="00CE08DF" w:rsidP="00CE08DF">
            <w:pPr>
              <w:pStyle w:val="ListParagraph"/>
              <w:numPr>
                <w:ilvl w:val="0"/>
                <w:numId w:val="37"/>
              </w:numPr>
              <w:rPr>
                <w:szCs w:val="22"/>
              </w:rPr>
            </w:pPr>
            <w:r w:rsidRPr="00D2717C">
              <w:rPr>
                <w:szCs w:val="22"/>
              </w:rPr>
              <w:t>Buy in 1 day a week with external consultant (Amanda Quirk) on planning curriculum, developing environment and raising standard of teaching in EYFS</w:t>
            </w:r>
          </w:p>
          <w:p w:rsidR="00CE08DF" w:rsidRDefault="00CE08DF" w:rsidP="00CE08DF">
            <w:pPr>
              <w:pStyle w:val="ListParagraph"/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>Purchase resources to enhance continuous provision</w:t>
            </w:r>
          </w:p>
          <w:p w:rsidR="00CE08DF" w:rsidRDefault="00CE08DF" w:rsidP="00CE08DF">
            <w:pPr>
              <w:pStyle w:val="ListParagraph"/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 xml:space="preserve">Purchase support days from First4maths </w:t>
            </w:r>
          </w:p>
          <w:p w:rsidR="00CE08DF" w:rsidRDefault="00CE08DF" w:rsidP="00CE08DF">
            <w:pPr>
              <w:pStyle w:val="ListParagraph"/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>Purchase support days from PTW</w:t>
            </w:r>
          </w:p>
          <w:p w:rsidR="00CE08DF" w:rsidRPr="00D2717C" w:rsidRDefault="00CE08DF" w:rsidP="00CE08DF">
            <w:pPr>
              <w:pStyle w:val="ListParagraph"/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>Deliver appropriate PDMs for EYFS</w:t>
            </w:r>
          </w:p>
        </w:tc>
        <w:tc>
          <w:tcPr>
            <w:tcW w:w="3716" w:type="dxa"/>
          </w:tcPr>
          <w:p w:rsidR="00CE08DF" w:rsidRDefault="00CE08DF" w:rsidP="00CE08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GLD results in line with national average</w:t>
            </w:r>
          </w:p>
          <w:p w:rsidR="00CE08DF" w:rsidRDefault="00CE08DF" w:rsidP="00CE08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premium children achieve as highly as non PP</w:t>
            </w:r>
          </w:p>
          <w:p w:rsidR="00CE08DF" w:rsidRPr="00A81CDA" w:rsidRDefault="00CE08DF" w:rsidP="00CE08DF">
            <w:pPr>
              <w:rPr>
                <w:szCs w:val="22"/>
              </w:rPr>
            </w:pPr>
            <w:r>
              <w:rPr>
                <w:szCs w:val="22"/>
              </w:rPr>
              <w:t>Children are prepared for YR1</w:t>
            </w:r>
          </w:p>
        </w:tc>
        <w:tc>
          <w:tcPr>
            <w:tcW w:w="1277" w:type="dxa"/>
          </w:tcPr>
          <w:p w:rsidR="00CE08DF" w:rsidRDefault="00B044B3" w:rsidP="00CE08DF">
            <w:pPr>
              <w:rPr>
                <w:szCs w:val="22"/>
              </w:rPr>
            </w:pPr>
            <w:r>
              <w:rPr>
                <w:szCs w:val="22"/>
              </w:rPr>
              <w:t xml:space="preserve">EYFS specialist </w:t>
            </w:r>
            <w:r w:rsidR="00CE08DF">
              <w:rPr>
                <w:szCs w:val="22"/>
              </w:rPr>
              <w:t xml:space="preserve"> – weekly until </w:t>
            </w:r>
            <w:r>
              <w:rPr>
                <w:szCs w:val="22"/>
              </w:rPr>
              <w:t>July</w:t>
            </w:r>
          </w:p>
          <w:p w:rsidR="00B044B3" w:rsidRDefault="00B044B3" w:rsidP="00CE08DF">
            <w:pPr>
              <w:rPr>
                <w:szCs w:val="22"/>
              </w:rPr>
            </w:pPr>
          </w:p>
          <w:p w:rsidR="00CE08DF" w:rsidRPr="00A81CDA" w:rsidRDefault="00CE08DF" w:rsidP="00CE08DF">
            <w:pPr>
              <w:rPr>
                <w:szCs w:val="22"/>
              </w:rPr>
            </w:pPr>
            <w:r>
              <w:rPr>
                <w:szCs w:val="22"/>
              </w:rPr>
              <w:t>Reception planning support for English and maths x 4 days</w:t>
            </w:r>
          </w:p>
        </w:tc>
        <w:tc>
          <w:tcPr>
            <w:tcW w:w="1942" w:type="dxa"/>
            <w:shd w:val="clear" w:color="auto" w:fill="E1EEE8" w:themeFill="accent4" w:themeFillTint="33"/>
          </w:tcPr>
          <w:p w:rsidR="00CE08DF" w:rsidRPr="00A81CDA" w:rsidRDefault="00CE08DF" w:rsidP="00CE08DF">
            <w:pPr>
              <w:rPr>
                <w:szCs w:val="22"/>
              </w:rPr>
            </w:pPr>
          </w:p>
        </w:tc>
      </w:tr>
      <w:tr w:rsidR="00B044B3" w:rsidRPr="00A81CDA" w:rsidTr="00703760">
        <w:tc>
          <w:tcPr>
            <w:tcW w:w="2689" w:type="dxa"/>
          </w:tcPr>
          <w:p w:rsidR="00B044B3" w:rsidRDefault="00B044B3" w:rsidP="00CE08DF">
            <w:pPr>
              <w:rPr>
                <w:szCs w:val="22"/>
              </w:rPr>
            </w:pPr>
          </w:p>
        </w:tc>
        <w:tc>
          <w:tcPr>
            <w:tcW w:w="4362" w:type="dxa"/>
          </w:tcPr>
          <w:p w:rsidR="00B044B3" w:rsidRPr="00D2717C" w:rsidRDefault="00B044B3" w:rsidP="00CE08DF">
            <w:pPr>
              <w:pStyle w:val="ListParagraph"/>
              <w:numPr>
                <w:ilvl w:val="0"/>
                <w:numId w:val="37"/>
              </w:numPr>
              <w:rPr>
                <w:szCs w:val="22"/>
              </w:rPr>
            </w:pPr>
          </w:p>
        </w:tc>
        <w:tc>
          <w:tcPr>
            <w:tcW w:w="3716" w:type="dxa"/>
          </w:tcPr>
          <w:p w:rsidR="00B044B3" w:rsidRDefault="00B044B3" w:rsidP="00CE08DF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B044B3" w:rsidRPr="00314435" w:rsidRDefault="00314435" w:rsidP="00314435">
            <w:pPr>
              <w:rPr>
                <w:b/>
                <w:szCs w:val="22"/>
              </w:rPr>
            </w:pPr>
            <w:r w:rsidRPr="00314435">
              <w:rPr>
                <w:b/>
                <w:szCs w:val="22"/>
              </w:rPr>
              <w:t>£</w:t>
            </w:r>
            <w:r>
              <w:rPr>
                <w:b/>
                <w:szCs w:val="22"/>
              </w:rPr>
              <w:t>37500</w:t>
            </w:r>
          </w:p>
        </w:tc>
        <w:tc>
          <w:tcPr>
            <w:tcW w:w="1942" w:type="dxa"/>
          </w:tcPr>
          <w:p w:rsidR="00B044B3" w:rsidRPr="00A81CDA" w:rsidRDefault="00B044B3" w:rsidP="00CE08DF">
            <w:pPr>
              <w:rPr>
                <w:szCs w:val="22"/>
              </w:rPr>
            </w:pPr>
          </w:p>
        </w:tc>
      </w:tr>
    </w:tbl>
    <w:p w:rsidR="00A81CDA" w:rsidRDefault="00A81CDA" w:rsidP="00A81CDA">
      <w:pPr>
        <w:spacing w:after="0" w:line="240" w:lineRule="auto"/>
        <w:rPr>
          <w:szCs w:val="22"/>
        </w:rPr>
      </w:pPr>
    </w:p>
    <w:p w:rsidR="00A81CDA" w:rsidRDefault="00A81CDA" w:rsidP="00A81CDA">
      <w:pPr>
        <w:spacing w:after="0" w:line="240" w:lineRule="auto"/>
        <w:rPr>
          <w:b/>
          <w:szCs w:val="22"/>
        </w:rPr>
      </w:pPr>
      <w:r>
        <w:rPr>
          <w:b/>
          <w:szCs w:val="22"/>
        </w:rPr>
        <w:t>Targeted Academic Support</w:t>
      </w:r>
    </w:p>
    <w:p w:rsidR="00A81CDA" w:rsidRDefault="00A81CDA" w:rsidP="00A81CDA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(This will include the additional interventions planned as a consequence of the post-Covid 19 ‘catch-up’ funding, though a separate plan will exist to monitor the allocation and impact of that spending)</w:t>
      </w:r>
    </w:p>
    <w:p w:rsidR="00A81CDA" w:rsidRDefault="00A81CDA" w:rsidP="00A81CDA">
      <w:pPr>
        <w:spacing w:after="0" w:line="240" w:lineRule="auto"/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4367"/>
        <w:gridCol w:w="3713"/>
        <w:gridCol w:w="1275"/>
        <w:gridCol w:w="1942"/>
      </w:tblGrid>
      <w:tr w:rsidR="00703760" w:rsidRPr="00A81CDA" w:rsidTr="00703760">
        <w:tc>
          <w:tcPr>
            <w:tcW w:w="2689" w:type="dxa"/>
          </w:tcPr>
          <w:p w:rsidR="00703760" w:rsidRDefault="00703760" w:rsidP="00354401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Priorities</w:t>
            </w:r>
          </w:p>
          <w:p w:rsidR="00703760" w:rsidRPr="00A81CDA" w:rsidRDefault="00703760" w:rsidP="00354401">
            <w:pPr>
              <w:rPr>
                <w:i/>
                <w:sz w:val="18"/>
                <w:szCs w:val="18"/>
              </w:rPr>
            </w:pPr>
            <w:r w:rsidRPr="00A81CDA">
              <w:rPr>
                <w:i/>
                <w:sz w:val="18"/>
                <w:szCs w:val="18"/>
              </w:rPr>
              <w:t>Identify 2 or 3 priorities</w:t>
            </w:r>
            <w:r>
              <w:rPr>
                <w:i/>
                <w:sz w:val="18"/>
                <w:szCs w:val="18"/>
              </w:rPr>
              <w:t>, clearly linked to raising academic standards.</w:t>
            </w:r>
          </w:p>
        </w:tc>
        <w:tc>
          <w:tcPr>
            <w:tcW w:w="4367" w:type="dxa"/>
          </w:tcPr>
          <w:p w:rsidR="00703760" w:rsidRDefault="00703760" w:rsidP="00354401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Implementation</w:t>
            </w:r>
          </w:p>
          <w:p w:rsidR="00703760" w:rsidRPr="00A81CDA" w:rsidRDefault="00703760" w:rsidP="0070376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Actions. This should take account of pre-identified challenges, including resource availability, and mitigation.</w:t>
            </w:r>
          </w:p>
        </w:tc>
        <w:tc>
          <w:tcPr>
            <w:tcW w:w="3713" w:type="dxa"/>
          </w:tcPr>
          <w:p w:rsidR="00703760" w:rsidRDefault="00703760" w:rsidP="00354401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Projected Impact</w:t>
            </w:r>
          </w:p>
          <w:p w:rsidR="00703760" w:rsidRPr="00A81CDA" w:rsidRDefault="00703760" w:rsidP="003544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Success criteria: how will the barriers to learning be removed and/or what will the positive impact be on pupils</w:t>
            </w:r>
          </w:p>
        </w:tc>
        <w:tc>
          <w:tcPr>
            <w:tcW w:w="1275" w:type="dxa"/>
          </w:tcPr>
          <w:p w:rsidR="00703760" w:rsidRPr="00A81CDA" w:rsidRDefault="00703760" w:rsidP="00354401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Projected Cost</w:t>
            </w:r>
          </w:p>
        </w:tc>
        <w:tc>
          <w:tcPr>
            <w:tcW w:w="1942" w:type="dxa"/>
          </w:tcPr>
          <w:p w:rsidR="00703760" w:rsidRPr="00A81CDA" w:rsidRDefault="00703760" w:rsidP="00354401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Monitoring</w:t>
            </w:r>
          </w:p>
        </w:tc>
      </w:tr>
      <w:tr w:rsidR="000C3A30" w:rsidRPr="00A81CDA" w:rsidTr="00154DFF">
        <w:tc>
          <w:tcPr>
            <w:tcW w:w="2689" w:type="dxa"/>
          </w:tcPr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 w:val="20"/>
                <w:szCs w:val="20"/>
              </w:rPr>
              <w:t>Narrow attainment gaps that have emerged as a result of extended school closure through 1:1 and small group tuition</w:t>
            </w:r>
          </w:p>
        </w:tc>
        <w:tc>
          <w:tcPr>
            <w:tcW w:w="4367" w:type="dxa"/>
          </w:tcPr>
          <w:p w:rsidR="000C3A30" w:rsidRDefault="000C3A30" w:rsidP="000C3A30">
            <w:pPr>
              <w:pStyle w:val="ListParagraph"/>
              <w:numPr>
                <w:ilvl w:val="0"/>
                <w:numId w:val="38"/>
              </w:numPr>
              <w:ind w:left="17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accredited and vetted tutors via the National Tutoring Programme; external partners and employed coaches</w:t>
            </w:r>
          </w:p>
          <w:p w:rsidR="000C3A30" w:rsidRDefault="000C3A30" w:rsidP="000C3A30">
            <w:pPr>
              <w:pStyle w:val="ListParagraph"/>
              <w:numPr>
                <w:ilvl w:val="0"/>
                <w:numId w:val="38"/>
              </w:numPr>
              <w:ind w:left="17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Utilise pastoral and curriculum information to identify disadvantaged students who require academic support in core subjects (engagement in remote learning)</w:t>
            </w:r>
          </w:p>
          <w:p w:rsidR="000C3A30" w:rsidRDefault="000C3A30" w:rsidP="000C3A30">
            <w:pPr>
              <w:pStyle w:val="ListParagraph"/>
              <w:numPr>
                <w:ilvl w:val="0"/>
                <w:numId w:val="38"/>
              </w:numPr>
              <w:ind w:left="17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Gather information from teachers based on range of formative and summative assessment </w:t>
            </w:r>
          </w:p>
          <w:p w:rsidR="000C3A30" w:rsidRDefault="000C3A30" w:rsidP="000C3A30">
            <w:pPr>
              <w:pStyle w:val="ListParagraph"/>
              <w:numPr>
                <w:ilvl w:val="0"/>
                <w:numId w:val="38"/>
              </w:numPr>
              <w:ind w:left="17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hierarchy of interventions dependent on specific academic needs of pupils</w:t>
            </w:r>
          </w:p>
          <w:p w:rsidR="000C3A30" w:rsidRDefault="000C3A30" w:rsidP="000C3A30">
            <w:pPr>
              <w:pStyle w:val="ListParagraph"/>
              <w:numPr>
                <w:ilvl w:val="0"/>
                <w:numId w:val="38"/>
              </w:numPr>
              <w:ind w:left="17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personalised intervention plans for students to support their learning needs</w:t>
            </w:r>
          </w:p>
          <w:p w:rsidR="000C3A30" w:rsidRPr="00314435" w:rsidRDefault="000C3A30" w:rsidP="00314435">
            <w:pPr>
              <w:pStyle w:val="ListParagraph"/>
              <w:numPr>
                <w:ilvl w:val="0"/>
                <w:numId w:val="38"/>
              </w:numPr>
              <w:rPr>
                <w:szCs w:val="22"/>
              </w:rPr>
            </w:pPr>
            <w:r w:rsidRPr="00314435">
              <w:rPr>
                <w:sz w:val="20"/>
                <w:szCs w:val="20"/>
              </w:rPr>
              <w:t>Parental engagement/communication to secure support</w:t>
            </w:r>
          </w:p>
        </w:tc>
        <w:tc>
          <w:tcPr>
            <w:tcW w:w="3713" w:type="dxa"/>
          </w:tcPr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 w:val="20"/>
                <w:szCs w:val="20"/>
              </w:rPr>
              <w:lastRenderedPageBreak/>
              <w:t>Students access a range of academic interventions in core subjects, based upon their personalised needs, leading to narrowing of gaps in knowledge, attainment and progress.</w:t>
            </w:r>
          </w:p>
        </w:tc>
        <w:tc>
          <w:tcPr>
            <w:tcW w:w="1275" w:type="dxa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  <w:tc>
          <w:tcPr>
            <w:tcW w:w="1942" w:type="dxa"/>
            <w:shd w:val="clear" w:color="auto" w:fill="E1EEE8" w:themeFill="accent4" w:themeFillTint="33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</w:tr>
      <w:tr w:rsidR="000C3A30" w:rsidRPr="00A81CDA" w:rsidTr="00154DFF">
        <w:tc>
          <w:tcPr>
            <w:tcW w:w="2689" w:type="dxa"/>
          </w:tcPr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Narrow attainment gap in year 6</w:t>
            </w:r>
          </w:p>
        </w:tc>
        <w:tc>
          <w:tcPr>
            <w:tcW w:w="4367" w:type="dxa"/>
          </w:tcPr>
          <w:p w:rsidR="000C3A30" w:rsidRDefault="000C3A30" w:rsidP="000C3A30">
            <w:pPr>
              <w:pStyle w:val="ListParagraph"/>
              <w:numPr>
                <w:ilvl w:val="0"/>
                <w:numId w:val="39"/>
              </w:numPr>
              <w:ind w:left="173" w:hanging="1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tutors/ta’s to lead pre/post teach interventions</w:t>
            </w:r>
          </w:p>
          <w:p w:rsidR="000C3A30" w:rsidRDefault="000C3A30" w:rsidP="000C3A30">
            <w:pPr>
              <w:pStyle w:val="ListParagraph"/>
              <w:numPr>
                <w:ilvl w:val="0"/>
                <w:numId w:val="39"/>
              </w:numPr>
              <w:ind w:left="173" w:hanging="1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 formative assessment of individual gaps of children</w:t>
            </w:r>
          </w:p>
          <w:p w:rsidR="000C3A30" w:rsidRPr="008059C6" w:rsidRDefault="000C3A30" w:rsidP="000C3A30">
            <w:pPr>
              <w:pStyle w:val="ListParagraph"/>
              <w:numPr>
                <w:ilvl w:val="0"/>
                <w:numId w:val="39"/>
              </w:numPr>
              <w:ind w:left="173" w:hanging="12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Deliver daily interventions</w:t>
            </w:r>
          </w:p>
        </w:tc>
        <w:tc>
          <w:tcPr>
            <w:tcW w:w="3713" w:type="dxa"/>
          </w:tcPr>
          <w:p w:rsidR="000C3A30" w:rsidRPr="00A81CDA" w:rsidRDefault="00B044B3" w:rsidP="000C3A30">
            <w:pPr>
              <w:rPr>
                <w:szCs w:val="22"/>
              </w:rPr>
            </w:pPr>
            <w:r>
              <w:rPr>
                <w:sz w:val="20"/>
                <w:szCs w:val="20"/>
              </w:rPr>
              <w:t>Students access a range of academic interventions in core subjects, based upon their personalised needs, leading to narrowing of gaps in knowledge, attainment and progress.</w:t>
            </w:r>
          </w:p>
        </w:tc>
        <w:tc>
          <w:tcPr>
            <w:tcW w:w="1275" w:type="dxa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  <w:tc>
          <w:tcPr>
            <w:tcW w:w="1942" w:type="dxa"/>
            <w:shd w:val="clear" w:color="auto" w:fill="E1EEE8" w:themeFill="accent4" w:themeFillTint="33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</w:tr>
      <w:tr w:rsidR="000C3A30" w:rsidRPr="00A81CDA" w:rsidTr="00154DFF">
        <w:tc>
          <w:tcPr>
            <w:tcW w:w="2689" w:type="dxa"/>
          </w:tcPr>
          <w:p w:rsidR="000C3A30" w:rsidRPr="00A81CDA" w:rsidRDefault="000124C8" w:rsidP="000C3A30">
            <w:pPr>
              <w:rPr>
                <w:szCs w:val="22"/>
              </w:rPr>
            </w:pPr>
            <w:r>
              <w:rPr>
                <w:szCs w:val="22"/>
              </w:rPr>
              <w:t>Narrow historic attainment gap</w:t>
            </w:r>
          </w:p>
        </w:tc>
        <w:tc>
          <w:tcPr>
            <w:tcW w:w="4367" w:type="dxa"/>
          </w:tcPr>
          <w:p w:rsidR="000C3A30" w:rsidRDefault="000124C8" w:rsidP="000124C8">
            <w:pPr>
              <w:pStyle w:val="ListParagraph"/>
              <w:numPr>
                <w:ilvl w:val="0"/>
                <w:numId w:val="40"/>
              </w:numPr>
              <w:rPr>
                <w:szCs w:val="22"/>
              </w:rPr>
            </w:pPr>
            <w:r>
              <w:rPr>
                <w:szCs w:val="22"/>
              </w:rPr>
              <w:t>Increase TA in English and Maths lessons</w:t>
            </w:r>
          </w:p>
          <w:p w:rsidR="000124C8" w:rsidRPr="000124C8" w:rsidRDefault="000124C8" w:rsidP="000124C8">
            <w:pPr>
              <w:pStyle w:val="ListParagraph"/>
              <w:numPr>
                <w:ilvl w:val="0"/>
                <w:numId w:val="40"/>
              </w:numPr>
              <w:rPr>
                <w:szCs w:val="22"/>
              </w:rPr>
            </w:pPr>
            <w:r>
              <w:rPr>
                <w:szCs w:val="22"/>
              </w:rPr>
              <w:t>Pre/Post teaching interventions delivered</w:t>
            </w:r>
          </w:p>
        </w:tc>
        <w:tc>
          <w:tcPr>
            <w:tcW w:w="3713" w:type="dxa"/>
          </w:tcPr>
          <w:p w:rsidR="000C3A30" w:rsidRPr="00A81CDA" w:rsidRDefault="00B044B3" w:rsidP="000C3A30">
            <w:pPr>
              <w:rPr>
                <w:szCs w:val="22"/>
              </w:rPr>
            </w:pPr>
            <w:r>
              <w:rPr>
                <w:sz w:val="20"/>
                <w:szCs w:val="20"/>
              </w:rPr>
              <w:t>Students access a range of academic interventions in core subjects, based upon their personalised needs, leading to narrowing of gaps in knowledge, attainment and progress.</w:t>
            </w:r>
          </w:p>
        </w:tc>
        <w:tc>
          <w:tcPr>
            <w:tcW w:w="1275" w:type="dxa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  <w:tc>
          <w:tcPr>
            <w:tcW w:w="1942" w:type="dxa"/>
            <w:shd w:val="clear" w:color="auto" w:fill="E1EEE8" w:themeFill="accent4" w:themeFillTint="33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</w:tr>
      <w:tr w:rsidR="00314435" w:rsidRPr="00A81CDA" w:rsidTr="00703760">
        <w:tc>
          <w:tcPr>
            <w:tcW w:w="2689" w:type="dxa"/>
          </w:tcPr>
          <w:p w:rsidR="00314435" w:rsidRDefault="00314435" w:rsidP="000C3A30">
            <w:pPr>
              <w:rPr>
                <w:szCs w:val="22"/>
              </w:rPr>
            </w:pPr>
          </w:p>
        </w:tc>
        <w:tc>
          <w:tcPr>
            <w:tcW w:w="4367" w:type="dxa"/>
          </w:tcPr>
          <w:p w:rsidR="00314435" w:rsidRDefault="00314435" w:rsidP="00314435">
            <w:pPr>
              <w:pStyle w:val="ListParagraph"/>
              <w:ind w:left="360"/>
              <w:rPr>
                <w:szCs w:val="22"/>
              </w:rPr>
            </w:pPr>
          </w:p>
        </w:tc>
        <w:tc>
          <w:tcPr>
            <w:tcW w:w="3713" w:type="dxa"/>
          </w:tcPr>
          <w:p w:rsidR="00314435" w:rsidRDefault="00314435" w:rsidP="000C3A3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314435" w:rsidRPr="00314435" w:rsidRDefault="00314435" w:rsidP="000C3A30">
            <w:pPr>
              <w:rPr>
                <w:b/>
                <w:szCs w:val="22"/>
              </w:rPr>
            </w:pPr>
            <w:r w:rsidRPr="00314435">
              <w:rPr>
                <w:b/>
                <w:szCs w:val="22"/>
              </w:rPr>
              <w:t>£140,000</w:t>
            </w:r>
          </w:p>
        </w:tc>
        <w:tc>
          <w:tcPr>
            <w:tcW w:w="1942" w:type="dxa"/>
          </w:tcPr>
          <w:p w:rsidR="00314435" w:rsidRPr="00A81CDA" w:rsidRDefault="00314435" w:rsidP="000C3A30">
            <w:pPr>
              <w:rPr>
                <w:szCs w:val="22"/>
              </w:rPr>
            </w:pPr>
          </w:p>
        </w:tc>
      </w:tr>
    </w:tbl>
    <w:p w:rsidR="00A81CDA" w:rsidRDefault="00A81CDA" w:rsidP="00A81CDA">
      <w:pPr>
        <w:spacing w:after="0" w:line="240" w:lineRule="auto"/>
        <w:rPr>
          <w:szCs w:val="22"/>
        </w:rPr>
      </w:pPr>
    </w:p>
    <w:p w:rsidR="00A81CDA" w:rsidRDefault="00A81CDA" w:rsidP="00A81CDA">
      <w:pPr>
        <w:spacing w:after="0" w:line="240" w:lineRule="auto"/>
        <w:rPr>
          <w:b/>
          <w:szCs w:val="22"/>
        </w:rPr>
      </w:pPr>
      <w:r>
        <w:rPr>
          <w:b/>
          <w:szCs w:val="22"/>
        </w:rPr>
        <w:t xml:space="preserve">Additional Strategies </w:t>
      </w:r>
    </w:p>
    <w:p w:rsidR="00A81CDA" w:rsidRDefault="00A81CDA" w:rsidP="00A81CDA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(This will inc</w:t>
      </w:r>
      <w:r w:rsidR="00703760">
        <w:rPr>
          <w:i/>
          <w:sz w:val="18"/>
          <w:szCs w:val="18"/>
        </w:rPr>
        <w:t>lude additional pastoral support and wider school strategies to remove barriers to learning and improve accessibility to school. This will include the additional interventions planned as a consequence of the post-Covid 19 ‘catch-up’ funding)</w:t>
      </w:r>
    </w:p>
    <w:p w:rsidR="00703760" w:rsidRDefault="00703760" w:rsidP="00A81CDA">
      <w:pPr>
        <w:spacing w:after="0" w:line="240" w:lineRule="auto"/>
        <w:rPr>
          <w:i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4367"/>
        <w:gridCol w:w="3713"/>
        <w:gridCol w:w="1275"/>
        <w:gridCol w:w="1942"/>
      </w:tblGrid>
      <w:tr w:rsidR="00703760" w:rsidRPr="00A81CDA" w:rsidTr="00703760">
        <w:tc>
          <w:tcPr>
            <w:tcW w:w="2689" w:type="dxa"/>
          </w:tcPr>
          <w:p w:rsidR="00703760" w:rsidRDefault="00703760" w:rsidP="00354401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Priorities</w:t>
            </w:r>
          </w:p>
          <w:p w:rsidR="00703760" w:rsidRPr="00A81CDA" w:rsidRDefault="00703760" w:rsidP="00354401">
            <w:pPr>
              <w:rPr>
                <w:i/>
                <w:sz w:val="18"/>
                <w:szCs w:val="18"/>
              </w:rPr>
            </w:pPr>
            <w:r w:rsidRPr="00A81CDA">
              <w:rPr>
                <w:i/>
                <w:sz w:val="18"/>
                <w:szCs w:val="18"/>
              </w:rPr>
              <w:t>Identify 2 or 3 priorities</w:t>
            </w:r>
            <w:r>
              <w:rPr>
                <w:i/>
                <w:sz w:val="18"/>
                <w:szCs w:val="18"/>
              </w:rPr>
              <w:t>, clearly linked to raising academic standards.</w:t>
            </w:r>
          </w:p>
        </w:tc>
        <w:tc>
          <w:tcPr>
            <w:tcW w:w="4367" w:type="dxa"/>
          </w:tcPr>
          <w:p w:rsidR="00703760" w:rsidRDefault="00703760" w:rsidP="00354401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Implementation</w:t>
            </w:r>
          </w:p>
          <w:p w:rsidR="00703760" w:rsidRPr="00A81CDA" w:rsidRDefault="00703760" w:rsidP="0035440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Actions. This should take account of pre-identified challenges, including resource availability, and mitigation</w:t>
            </w:r>
          </w:p>
        </w:tc>
        <w:tc>
          <w:tcPr>
            <w:tcW w:w="3713" w:type="dxa"/>
          </w:tcPr>
          <w:p w:rsidR="00703760" w:rsidRDefault="00703760" w:rsidP="00354401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Projected Impact</w:t>
            </w:r>
          </w:p>
          <w:p w:rsidR="00703760" w:rsidRPr="00A81CDA" w:rsidRDefault="00703760" w:rsidP="003544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Success criteria: how will the barriers to learning be removed and/or what will the positive impact be on pupils</w:t>
            </w:r>
          </w:p>
        </w:tc>
        <w:tc>
          <w:tcPr>
            <w:tcW w:w="1275" w:type="dxa"/>
          </w:tcPr>
          <w:p w:rsidR="00703760" w:rsidRPr="00A81CDA" w:rsidRDefault="00703760" w:rsidP="00354401">
            <w:pPr>
              <w:rPr>
                <w:b/>
                <w:szCs w:val="22"/>
              </w:rPr>
            </w:pPr>
            <w:r w:rsidRPr="00A81CDA">
              <w:rPr>
                <w:b/>
                <w:szCs w:val="22"/>
              </w:rPr>
              <w:t>Projected Cost</w:t>
            </w:r>
          </w:p>
        </w:tc>
        <w:tc>
          <w:tcPr>
            <w:tcW w:w="1942" w:type="dxa"/>
          </w:tcPr>
          <w:p w:rsidR="00703760" w:rsidRPr="00A81CDA" w:rsidRDefault="00703760" w:rsidP="00354401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Monitoring</w:t>
            </w:r>
          </w:p>
        </w:tc>
      </w:tr>
      <w:tr w:rsidR="000C3A30" w:rsidRPr="00A81CDA" w:rsidTr="00154DFF">
        <w:tc>
          <w:tcPr>
            <w:tcW w:w="2689" w:type="dxa"/>
          </w:tcPr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Create and embed Magic Breakfast club</w:t>
            </w:r>
          </w:p>
        </w:tc>
        <w:tc>
          <w:tcPr>
            <w:tcW w:w="4367" w:type="dxa"/>
          </w:tcPr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Liaise with magic breakfast</w:t>
            </w:r>
          </w:p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Purchase storage</w:t>
            </w:r>
          </w:p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Implement procedure for breakfast in classrooms</w:t>
            </w:r>
          </w:p>
        </w:tc>
        <w:tc>
          <w:tcPr>
            <w:tcW w:w="3713" w:type="dxa"/>
          </w:tcPr>
          <w:p w:rsidR="000C3A30" w:rsidRPr="00A81CDA" w:rsidRDefault="00B044B3" w:rsidP="000C3A30">
            <w:pPr>
              <w:rPr>
                <w:szCs w:val="22"/>
              </w:rPr>
            </w:pPr>
            <w:r>
              <w:rPr>
                <w:szCs w:val="22"/>
              </w:rPr>
              <w:t>Attendance and punctuality improves</w:t>
            </w:r>
          </w:p>
        </w:tc>
        <w:tc>
          <w:tcPr>
            <w:tcW w:w="1275" w:type="dxa"/>
          </w:tcPr>
          <w:p w:rsidR="000C3A30" w:rsidRPr="00314435" w:rsidRDefault="000C3A30" w:rsidP="00314435">
            <w:pPr>
              <w:pStyle w:val="ListParagraph"/>
              <w:ind w:left="360"/>
              <w:rPr>
                <w:szCs w:val="22"/>
              </w:rPr>
            </w:pPr>
          </w:p>
        </w:tc>
        <w:tc>
          <w:tcPr>
            <w:tcW w:w="1942" w:type="dxa"/>
            <w:shd w:val="clear" w:color="auto" w:fill="E1EEE8" w:themeFill="accent4" w:themeFillTint="33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</w:tr>
      <w:tr w:rsidR="000C3A30" w:rsidRPr="00A81CDA" w:rsidTr="00154DFF">
        <w:tc>
          <w:tcPr>
            <w:tcW w:w="2689" w:type="dxa"/>
          </w:tcPr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Maintain aspirations of children</w:t>
            </w:r>
          </w:p>
        </w:tc>
        <w:tc>
          <w:tcPr>
            <w:tcW w:w="4367" w:type="dxa"/>
          </w:tcPr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 xml:space="preserve">Assemblies linked to </w:t>
            </w:r>
            <w:r w:rsidR="00B044B3">
              <w:rPr>
                <w:szCs w:val="22"/>
              </w:rPr>
              <w:t>influential</w:t>
            </w:r>
            <w:r>
              <w:rPr>
                <w:szCs w:val="22"/>
              </w:rPr>
              <w:t xml:space="preserve"> people</w:t>
            </w:r>
          </w:p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Educational visits linked to careers planned</w:t>
            </w:r>
          </w:p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Careers week developed</w:t>
            </w:r>
          </w:p>
        </w:tc>
        <w:tc>
          <w:tcPr>
            <w:tcW w:w="3713" w:type="dxa"/>
          </w:tcPr>
          <w:p w:rsidR="000C3A30" w:rsidRPr="00A81CDA" w:rsidRDefault="00B044B3" w:rsidP="000C3A30">
            <w:pPr>
              <w:rPr>
                <w:szCs w:val="22"/>
              </w:rPr>
            </w:pPr>
            <w:r>
              <w:rPr>
                <w:szCs w:val="22"/>
              </w:rPr>
              <w:t>Children have long term goal and are motivated to learn</w:t>
            </w:r>
          </w:p>
        </w:tc>
        <w:tc>
          <w:tcPr>
            <w:tcW w:w="1275" w:type="dxa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  <w:tc>
          <w:tcPr>
            <w:tcW w:w="1942" w:type="dxa"/>
            <w:shd w:val="clear" w:color="auto" w:fill="E1EEE8" w:themeFill="accent4" w:themeFillTint="33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</w:tr>
      <w:tr w:rsidR="000C3A30" w:rsidRPr="00A81CDA" w:rsidTr="00154DFF">
        <w:tc>
          <w:tcPr>
            <w:tcW w:w="2689" w:type="dxa"/>
          </w:tcPr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Develop character values in children</w:t>
            </w:r>
          </w:p>
        </w:tc>
        <w:tc>
          <w:tcPr>
            <w:tcW w:w="4367" w:type="dxa"/>
          </w:tcPr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Revisit values in school</w:t>
            </w:r>
          </w:p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 xml:space="preserve">Update displays </w:t>
            </w:r>
          </w:p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Review curriculum</w:t>
            </w:r>
          </w:p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Establish procedure and projects for JLT</w:t>
            </w:r>
          </w:p>
          <w:p w:rsidR="000C3A30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Complete anti bullying award</w:t>
            </w:r>
          </w:p>
          <w:p w:rsidR="000C3A30" w:rsidRPr="00A81CDA" w:rsidRDefault="000C3A30" w:rsidP="000C3A30">
            <w:pPr>
              <w:rPr>
                <w:szCs w:val="22"/>
              </w:rPr>
            </w:pPr>
            <w:r>
              <w:rPr>
                <w:szCs w:val="22"/>
              </w:rPr>
              <w:t>Implement careers day/week</w:t>
            </w:r>
          </w:p>
        </w:tc>
        <w:tc>
          <w:tcPr>
            <w:tcW w:w="3713" w:type="dxa"/>
          </w:tcPr>
          <w:p w:rsidR="000C3A30" w:rsidRDefault="00CC6971" w:rsidP="000C3A30">
            <w:pPr>
              <w:rPr>
                <w:szCs w:val="22"/>
              </w:rPr>
            </w:pPr>
            <w:r>
              <w:rPr>
                <w:szCs w:val="22"/>
              </w:rPr>
              <w:t>Children are prepared for their next stage of learning</w:t>
            </w:r>
          </w:p>
          <w:p w:rsidR="00CC6971" w:rsidRDefault="00CC6971" w:rsidP="000C3A30">
            <w:pPr>
              <w:rPr>
                <w:szCs w:val="22"/>
              </w:rPr>
            </w:pPr>
            <w:r>
              <w:rPr>
                <w:szCs w:val="22"/>
              </w:rPr>
              <w:t xml:space="preserve">Children develop life skills and high levels of oracy. </w:t>
            </w:r>
          </w:p>
          <w:p w:rsidR="00CC6971" w:rsidRDefault="00CC6971" w:rsidP="000C3A30">
            <w:pPr>
              <w:rPr>
                <w:szCs w:val="22"/>
              </w:rPr>
            </w:pPr>
            <w:bookmarkStart w:id="0" w:name="_GoBack"/>
            <w:bookmarkEnd w:id="0"/>
            <w:r w:rsidRPr="00154DFF">
              <w:rPr>
                <w:szCs w:val="22"/>
              </w:rPr>
              <w:t>School receives anti-bullying mark</w:t>
            </w:r>
          </w:p>
          <w:p w:rsidR="00DE0D55" w:rsidRPr="00A81CDA" w:rsidRDefault="00DE0D55" w:rsidP="000C3A30">
            <w:pPr>
              <w:rPr>
                <w:szCs w:val="22"/>
              </w:rPr>
            </w:pPr>
            <w:r>
              <w:rPr>
                <w:szCs w:val="22"/>
              </w:rPr>
              <w:t>School curriculum teaches and reinforces the values</w:t>
            </w:r>
          </w:p>
        </w:tc>
        <w:tc>
          <w:tcPr>
            <w:tcW w:w="1275" w:type="dxa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  <w:tc>
          <w:tcPr>
            <w:tcW w:w="1942" w:type="dxa"/>
            <w:shd w:val="clear" w:color="auto" w:fill="E1EEE8" w:themeFill="accent4" w:themeFillTint="33"/>
          </w:tcPr>
          <w:p w:rsidR="000C3A30" w:rsidRPr="00A81CDA" w:rsidRDefault="000C3A30" w:rsidP="000C3A30">
            <w:pPr>
              <w:rPr>
                <w:szCs w:val="22"/>
              </w:rPr>
            </w:pPr>
          </w:p>
        </w:tc>
      </w:tr>
      <w:tr w:rsidR="00314435" w:rsidRPr="00A81CDA" w:rsidTr="00703760">
        <w:tc>
          <w:tcPr>
            <w:tcW w:w="2689" w:type="dxa"/>
          </w:tcPr>
          <w:p w:rsidR="00314435" w:rsidRDefault="00314435" w:rsidP="000C3A30">
            <w:pPr>
              <w:rPr>
                <w:szCs w:val="22"/>
              </w:rPr>
            </w:pPr>
          </w:p>
        </w:tc>
        <w:tc>
          <w:tcPr>
            <w:tcW w:w="4367" w:type="dxa"/>
          </w:tcPr>
          <w:p w:rsidR="00314435" w:rsidRDefault="00314435" w:rsidP="000C3A30">
            <w:pPr>
              <w:rPr>
                <w:szCs w:val="22"/>
              </w:rPr>
            </w:pPr>
          </w:p>
        </w:tc>
        <w:tc>
          <w:tcPr>
            <w:tcW w:w="3713" w:type="dxa"/>
          </w:tcPr>
          <w:p w:rsidR="00314435" w:rsidRDefault="00314435" w:rsidP="000C3A30">
            <w:pPr>
              <w:rPr>
                <w:szCs w:val="22"/>
              </w:rPr>
            </w:pPr>
          </w:p>
        </w:tc>
        <w:tc>
          <w:tcPr>
            <w:tcW w:w="1275" w:type="dxa"/>
          </w:tcPr>
          <w:p w:rsidR="00314435" w:rsidRPr="00314435" w:rsidRDefault="00314435" w:rsidP="000C3A30">
            <w:pPr>
              <w:rPr>
                <w:b/>
                <w:szCs w:val="22"/>
              </w:rPr>
            </w:pPr>
            <w:r w:rsidRPr="00314435">
              <w:rPr>
                <w:b/>
                <w:szCs w:val="22"/>
              </w:rPr>
              <w:t>£2500</w:t>
            </w:r>
          </w:p>
        </w:tc>
        <w:tc>
          <w:tcPr>
            <w:tcW w:w="1942" w:type="dxa"/>
          </w:tcPr>
          <w:p w:rsidR="00314435" w:rsidRPr="00A81CDA" w:rsidRDefault="00314435" w:rsidP="000C3A30">
            <w:pPr>
              <w:rPr>
                <w:szCs w:val="22"/>
              </w:rPr>
            </w:pPr>
          </w:p>
        </w:tc>
      </w:tr>
    </w:tbl>
    <w:p w:rsidR="00703760" w:rsidRDefault="00703760" w:rsidP="00A81CDA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NB: This does not need to take account of every additional intervention/spend, but should address a particular issue that has been identified as a barrier to learning across the disadvantaged cohort</w:t>
      </w:r>
    </w:p>
    <w:p w:rsidR="00703760" w:rsidRDefault="00703760" w:rsidP="00A81CDA">
      <w:pPr>
        <w:spacing w:after="0" w:line="240" w:lineRule="auto"/>
        <w:rPr>
          <w:i/>
          <w:sz w:val="18"/>
          <w:szCs w:val="18"/>
        </w:rPr>
      </w:pPr>
    </w:p>
    <w:p w:rsidR="00703760" w:rsidRDefault="00703760" w:rsidP="00A81CDA">
      <w:pPr>
        <w:spacing w:after="0" w:line="240" w:lineRule="auto"/>
        <w:rPr>
          <w:b/>
          <w:szCs w:val="22"/>
        </w:rPr>
      </w:pPr>
      <w:r>
        <w:rPr>
          <w:b/>
          <w:szCs w:val="22"/>
        </w:rPr>
        <w:t>Review: Evaluation of last academic year</w:t>
      </w:r>
    </w:p>
    <w:p w:rsidR="00703760" w:rsidRDefault="00703760" w:rsidP="00A81CDA">
      <w:pPr>
        <w:spacing w:after="0" w:line="240" w:lineRule="auto"/>
        <w:rPr>
          <w:b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985"/>
        <w:gridCol w:w="7328"/>
      </w:tblGrid>
      <w:tr w:rsidR="00703760" w:rsidTr="007D30D1">
        <w:tc>
          <w:tcPr>
            <w:tcW w:w="4673" w:type="dxa"/>
          </w:tcPr>
          <w:p w:rsidR="00703760" w:rsidRDefault="00703760" w:rsidP="00A81CDA">
            <w:pPr>
              <w:rPr>
                <w:b/>
                <w:szCs w:val="22"/>
              </w:rPr>
            </w:pPr>
            <w:r w:rsidRPr="00703760">
              <w:rPr>
                <w:b/>
                <w:szCs w:val="22"/>
              </w:rPr>
              <w:t>Aim</w:t>
            </w:r>
          </w:p>
          <w:p w:rsidR="00703760" w:rsidRPr="00703760" w:rsidRDefault="00207ECC" w:rsidP="0070376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See pre-defined aims for 2019/20 (page 1)</w:t>
            </w:r>
          </w:p>
        </w:tc>
        <w:tc>
          <w:tcPr>
            <w:tcW w:w="1985" w:type="dxa"/>
          </w:tcPr>
          <w:p w:rsidR="00703760" w:rsidRDefault="00703760" w:rsidP="00A81CDA">
            <w:pPr>
              <w:rPr>
                <w:b/>
                <w:szCs w:val="22"/>
              </w:rPr>
            </w:pPr>
            <w:r w:rsidRPr="00703760">
              <w:rPr>
                <w:b/>
                <w:szCs w:val="22"/>
              </w:rPr>
              <w:t xml:space="preserve">Outcome: </w:t>
            </w:r>
          </w:p>
          <w:p w:rsidR="00703760" w:rsidRPr="00703760" w:rsidRDefault="00703760" w:rsidP="00A81CDA">
            <w:pPr>
              <w:rPr>
                <w:i/>
                <w:sz w:val="18"/>
                <w:szCs w:val="18"/>
              </w:rPr>
            </w:pPr>
            <w:r w:rsidRPr="00703760">
              <w:rPr>
                <w:i/>
                <w:sz w:val="18"/>
                <w:szCs w:val="18"/>
              </w:rPr>
              <w:t>Met/Not Met?</w:t>
            </w:r>
            <w:r>
              <w:rPr>
                <w:i/>
                <w:sz w:val="18"/>
                <w:szCs w:val="18"/>
              </w:rPr>
              <w:t xml:space="preserve"> Specific figures useful to illustrate. </w:t>
            </w:r>
          </w:p>
        </w:tc>
        <w:tc>
          <w:tcPr>
            <w:tcW w:w="7328" w:type="dxa"/>
          </w:tcPr>
          <w:p w:rsidR="00703760" w:rsidRDefault="00703760" w:rsidP="00A81CDA">
            <w:pPr>
              <w:rPr>
                <w:b/>
                <w:szCs w:val="22"/>
              </w:rPr>
            </w:pPr>
            <w:r w:rsidRPr="00703760">
              <w:rPr>
                <w:b/>
                <w:szCs w:val="22"/>
              </w:rPr>
              <w:t>Narrative:</w:t>
            </w:r>
          </w:p>
          <w:p w:rsidR="00703760" w:rsidRPr="00703760" w:rsidRDefault="00703760" w:rsidP="00A81C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Mitigating factors, specific successes with impact etc.</w:t>
            </w:r>
          </w:p>
        </w:tc>
      </w:tr>
      <w:tr w:rsidR="000C3A30" w:rsidTr="007D30D1">
        <w:tc>
          <w:tcPr>
            <w:tcW w:w="4673" w:type="dxa"/>
          </w:tcPr>
          <w:p w:rsidR="000C3A30" w:rsidRDefault="000C3A30" w:rsidP="0088261A">
            <w:pPr>
              <w:rPr>
                <w:szCs w:val="22"/>
              </w:rPr>
            </w:pPr>
            <w:r w:rsidRPr="00B044B3">
              <w:rPr>
                <w:szCs w:val="22"/>
              </w:rPr>
              <w:t xml:space="preserve">Ensure the quality of teaching and learning is good or better in every class so that historical gaps in skills and knowledge are filled effectively </w:t>
            </w:r>
          </w:p>
        </w:tc>
        <w:tc>
          <w:tcPr>
            <w:tcW w:w="1985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Not met</w:t>
            </w:r>
          </w:p>
        </w:tc>
        <w:tc>
          <w:tcPr>
            <w:tcW w:w="7328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Quality of teaching significantly improved</w:t>
            </w:r>
          </w:p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Long term absence in 4 classrooms impacted staff development</w:t>
            </w:r>
          </w:p>
          <w:p w:rsidR="000C3A30" w:rsidRDefault="000C3A30" w:rsidP="0088261A">
            <w:pPr>
              <w:rPr>
                <w:szCs w:val="22"/>
              </w:rPr>
            </w:pPr>
          </w:p>
        </w:tc>
      </w:tr>
      <w:tr w:rsidR="000C3A30" w:rsidTr="007D30D1">
        <w:tc>
          <w:tcPr>
            <w:tcW w:w="4673" w:type="dxa"/>
          </w:tcPr>
          <w:p w:rsidR="000C3A30" w:rsidRDefault="000C3A30" w:rsidP="0088261A">
            <w:pPr>
              <w:rPr>
                <w:szCs w:val="22"/>
              </w:rPr>
            </w:pPr>
            <w:r w:rsidRPr="00B044B3">
              <w:rPr>
                <w:szCs w:val="22"/>
              </w:rPr>
              <w:t>Improve the experiences of PP pupils so that they can contribute productively to class discussions and improve the content and therefore standards of their writing</w:t>
            </w:r>
          </w:p>
        </w:tc>
        <w:tc>
          <w:tcPr>
            <w:tcW w:w="1985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Partially met</w:t>
            </w:r>
          </w:p>
        </w:tc>
        <w:tc>
          <w:tcPr>
            <w:tcW w:w="7328" w:type="dxa"/>
          </w:tcPr>
          <w:p w:rsidR="000C3A30" w:rsidRDefault="00314435" w:rsidP="0088261A">
            <w:pPr>
              <w:rPr>
                <w:szCs w:val="22"/>
              </w:rPr>
            </w:pPr>
            <w:r>
              <w:rPr>
                <w:szCs w:val="22"/>
              </w:rPr>
              <w:t>Data collected in Spring term shows gap is beginning to close.</w:t>
            </w:r>
          </w:p>
          <w:p w:rsidR="00314435" w:rsidRPr="00314435" w:rsidRDefault="00314435" w:rsidP="0088261A">
            <w:pPr>
              <w:rPr>
                <w:szCs w:val="22"/>
              </w:rPr>
            </w:pPr>
          </w:p>
          <w:p w:rsidR="000C3A30" w:rsidRDefault="000C3A30" w:rsidP="0088261A">
            <w:pPr>
              <w:rPr>
                <w:szCs w:val="22"/>
              </w:rPr>
            </w:pPr>
          </w:p>
        </w:tc>
      </w:tr>
      <w:tr w:rsidR="000C3A30" w:rsidTr="007D30D1">
        <w:tc>
          <w:tcPr>
            <w:tcW w:w="4673" w:type="dxa"/>
          </w:tcPr>
          <w:p w:rsidR="000C3A30" w:rsidRDefault="000C3A30" w:rsidP="0088261A">
            <w:pPr>
              <w:rPr>
                <w:szCs w:val="22"/>
              </w:rPr>
            </w:pPr>
            <w:r w:rsidRPr="00B044B3">
              <w:rPr>
                <w:szCs w:val="22"/>
              </w:rPr>
              <w:t>SEND pupils are well supported and make good progress across the school</w:t>
            </w:r>
          </w:p>
        </w:tc>
        <w:tc>
          <w:tcPr>
            <w:tcW w:w="1985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Not met</w:t>
            </w:r>
          </w:p>
        </w:tc>
        <w:tc>
          <w:tcPr>
            <w:tcW w:w="7328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Long term absence of SENDCO reduced capacity to improve SEND provision</w:t>
            </w:r>
          </w:p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Children identified for SEND support</w:t>
            </w:r>
          </w:p>
          <w:p w:rsidR="000C3A30" w:rsidRDefault="000C3A30" w:rsidP="0088261A">
            <w:pPr>
              <w:rPr>
                <w:szCs w:val="22"/>
              </w:rPr>
            </w:pPr>
          </w:p>
        </w:tc>
      </w:tr>
      <w:tr w:rsidR="000C3A30" w:rsidRPr="001C0485" w:rsidTr="007D30D1">
        <w:tc>
          <w:tcPr>
            <w:tcW w:w="4673" w:type="dxa"/>
          </w:tcPr>
          <w:p w:rsidR="000C3A30" w:rsidRDefault="000C3A30" w:rsidP="0088261A">
            <w:pPr>
              <w:rPr>
                <w:szCs w:val="22"/>
              </w:rPr>
            </w:pPr>
            <w:r w:rsidRPr="00B044B3">
              <w:rPr>
                <w:szCs w:val="22"/>
              </w:rPr>
              <w:t>Increased attendance rates for pupils eligible for PP.</w:t>
            </w:r>
          </w:p>
        </w:tc>
        <w:tc>
          <w:tcPr>
            <w:tcW w:w="1985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Met</w:t>
            </w:r>
          </w:p>
        </w:tc>
        <w:tc>
          <w:tcPr>
            <w:tcW w:w="7328" w:type="dxa"/>
          </w:tcPr>
          <w:p w:rsidR="000C3A30" w:rsidRPr="00314435" w:rsidRDefault="00314435" w:rsidP="0088261A">
            <w:pPr>
              <w:rPr>
                <w:szCs w:val="22"/>
              </w:rPr>
            </w:pPr>
            <w:r>
              <w:rPr>
                <w:szCs w:val="22"/>
              </w:rPr>
              <w:t>Attendance improving until self-isolation began in February and school closure in March</w:t>
            </w:r>
          </w:p>
        </w:tc>
      </w:tr>
      <w:tr w:rsidR="000C3A30" w:rsidRPr="001C0485" w:rsidTr="007D30D1">
        <w:tc>
          <w:tcPr>
            <w:tcW w:w="4673" w:type="dxa"/>
          </w:tcPr>
          <w:p w:rsidR="000C3A30" w:rsidRDefault="000C3A30" w:rsidP="0088261A">
            <w:pPr>
              <w:rPr>
                <w:szCs w:val="22"/>
              </w:rPr>
            </w:pPr>
            <w:r w:rsidRPr="00B044B3">
              <w:rPr>
                <w:szCs w:val="22"/>
              </w:rPr>
              <w:t>Increase punctuality for pupils eligible for PP</w:t>
            </w:r>
          </w:p>
        </w:tc>
        <w:tc>
          <w:tcPr>
            <w:tcW w:w="1985" w:type="dxa"/>
          </w:tcPr>
          <w:p w:rsidR="000C3A30" w:rsidRDefault="00A75DD9" w:rsidP="0088261A">
            <w:pPr>
              <w:rPr>
                <w:szCs w:val="22"/>
              </w:rPr>
            </w:pPr>
            <w:r>
              <w:rPr>
                <w:szCs w:val="22"/>
              </w:rPr>
              <w:t>Partially met</w:t>
            </w:r>
          </w:p>
        </w:tc>
        <w:tc>
          <w:tcPr>
            <w:tcW w:w="7328" w:type="dxa"/>
          </w:tcPr>
          <w:p w:rsidR="000C3A30" w:rsidRPr="00314435" w:rsidRDefault="00A75DD9" w:rsidP="0088261A">
            <w:pPr>
              <w:rPr>
                <w:szCs w:val="22"/>
              </w:rPr>
            </w:pPr>
            <w:r>
              <w:rPr>
                <w:szCs w:val="22"/>
              </w:rPr>
              <w:t>Punctuality for many families improved. Continue as focus this year</w:t>
            </w:r>
          </w:p>
        </w:tc>
      </w:tr>
      <w:tr w:rsidR="000C3A30" w:rsidTr="007D30D1">
        <w:tc>
          <w:tcPr>
            <w:tcW w:w="4673" w:type="dxa"/>
          </w:tcPr>
          <w:p w:rsidR="000C3A30" w:rsidRPr="00B044B3" w:rsidRDefault="000C3A30" w:rsidP="0088261A">
            <w:pPr>
              <w:rPr>
                <w:szCs w:val="22"/>
              </w:rPr>
            </w:pPr>
            <w:r w:rsidRPr="00B044B3">
              <w:rPr>
                <w:szCs w:val="22"/>
              </w:rPr>
              <w:t>Ensure those families who require support and advice have the confidence to come into school and receive necessary support</w:t>
            </w:r>
          </w:p>
        </w:tc>
        <w:tc>
          <w:tcPr>
            <w:tcW w:w="1985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Met</w:t>
            </w:r>
          </w:p>
        </w:tc>
        <w:tc>
          <w:tcPr>
            <w:tcW w:w="7328" w:type="dxa"/>
          </w:tcPr>
          <w:p w:rsidR="000C3A30" w:rsidRDefault="00A75DD9" w:rsidP="0088261A">
            <w:pPr>
              <w:rPr>
                <w:szCs w:val="22"/>
              </w:rPr>
            </w:pPr>
            <w:r>
              <w:rPr>
                <w:szCs w:val="22"/>
              </w:rPr>
              <w:t>Positive feedback from parents on school improvement questionnaires completed in January 2020</w:t>
            </w:r>
          </w:p>
          <w:p w:rsidR="00A75DD9" w:rsidRDefault="00A75DD9" w:rsidP="0088261A">
            <w:pPr>
              <w:rPr>
                <w:szCs w:val="22"/>
              </w:rPr>
            </w:pPr>
          </w:p>
          <w:p w:rsidR="00A75DD9" w:rsidRDefault="00A75DD9" w:rsidP="0088261A">
            <w:pPr>
              <w:rPr>
                <w:szCs w:val="22"/>
              </w:rPr>
            </w:pPr>
            <w:r>
              <w:rPr>
                <w:szCs w:val="22"/>
              </w:rPr>
              <w:t>Parents confident in asking for help during partial closure</w:t>
            </w:r>
          </w:p>
        </w:tc>
      </w:tr>
      <w:tr w:rsidR="000C3A30" w:rsidTr="007D30D1">
        <w:tc>
          <w:tcPr>
            <w:tcW w:w="4673" w:type="dxa"/>
          </w:tcPr>
          <w:p w:rsidR="000C3A30" w:rsidRPr="00B044B3" w:rsidRDefault="000C3A30" w:rsidP="0088261A">
            <w:pPr>
              <w:rPr>
                <w:szCs w:val="22"/>
              </w:rPr>
            </w:pPr>
            <w:r w:rsidRPr="00B044B3">
              <w:rPr>
                <w:szCs w:val="22"/>
              </w:rPr>
              <w:t xml:space="preserve">Aspirations of pupils are raised and they aspire to follow professional careers.  Pupils eager to engage in interschool </w:t>
            </w:r>
            <w:r w:rsidRPr="00B044B3">
              <w:rPr>
                <w:szCs w:val="22"/>
              </w:rPr>
              <w:lastRenderedPageBreak/>
              <w:t xml:space="preserve">competitions and other challenges which are academically based.  </w:t>
            </w:r>
          </w:p>
        </w:tc>
        <w:tc>
          <w:tcPr>
            <w:tcW w:w="1985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Not met</w:t>
            </w:r>
          </w:p>
        </w:tc>
        <w:tc>
          <w:tcPr>
            <w:tcW w:w="7328" w:type="dxa"/>
          </w:tcPr>
          <w:p w:rsidR="000C3A30" w:rsidRDefault="000C3A30" w:rsidP="0088261A">
            <w:pPr>
              <w:rPr>
                <w:szCs w:val="22"/>
              </w:rPr>
            </w:pPr>
            <w:r>
              <w:rPr>
                <w:szCs w:val="22"/>
              </w:rPr>
              <w:t>Planned for Summer term – Postponed due to Covid-19</w:t>
            </w:r>
          </w:p>
        </w:tc>
      </w:tr>
    </w:tbl>
    <w:p w:rsidR="00703760" w:rsidRPr="00703760" w:rsidRDefault="00703760" w:rsidP="00A81CDA">
      <w:pPr>
        <w:spacing w:after="0" w:line="240" w:lineRule="auto"/>
        <w:rPr>
          <w:szCs w:val="22"/>
        </w:rPr>
      </w:pPr>
    </w:p>
    <w:sectPr w:rsidR="00703760" w:rsidRPr="00703760" w:rsidSect="00940F7D">
      <w:pgSz w:w="15840" w:h="12240" w:orient="landscape"/>
      <w:pgMar w:top="567" w:right="709" w:bottom="709" w:left="1135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B4E" w:rsidRDefault="006E4B4E" w:rsidP="00B17EDF">
      <w:pPr>
        <w:spacing w:after="0" w:line="240" w:lineRule="auto"/>
      </w:pPr>
      <w:r>
        <w:separator/>
      </w:r>
    </w:p>
  </w:endnote>
  <w:endnote w:type="continuationSeparator" w:id="0">
    <w:p w:rsidR="006E4B4E" w:rsidRDefault="006E4B4E" w:rsidP="00B17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B4E" w:rsidRDefault="006E4B4E" w:rsidP="00B17EDF">
      <w:pPr>
        <w:spacing w:after="0" w:line="240" w:lineRule="auto"/>
      </w:pPr>
      <w:r>
        <w:separator/>
      </w:r>
    </w:p>
  </w:footnote>
  <w:footnote w:type="continuationSeparator" w:id="0">
    <w:p w:rsidR="006E4B4E" w:rsidRDefault="006E4B4E" w:rsidP="00B17E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A0707"/>
    <w:multiLevelType w:val="hybridMultilevel"/>
    <w:tmpl w:val="651EB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C119C"/>
    <w:multiLevelType w:val="hybridMultilevel"/>
    <w:tmpl w:val="619E8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354BD"/>
    <w:multiLevelType w:val="hybridMultilevel"/>
    <w:tmpl w:val="5FD612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261F05"/>
    <w:multiLevelType w:val="hybridMultilevel"/>
    <w:tmpl w:val="B9C07B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405B5"/>
    <w:multiLevelType w:val="hybridMultilevel"/>
    <w:tmpl w:val="4C70C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8E2052"/>
    <w:multiLevelType w:val="hybridMultilevel"/>
    <w:tmpl w:val="56E03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111DB"/>
    <w:multiLevelType w:val="hybridMultilevel"/>
    <w:tmpl w:val="938E5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5699E"/>
    <w:multiLevelType w:val="hybridMultilevel"/>
    <w:tmpl w:val="6E029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16103"/>
    <w:multiLevelType w:val="hybridMultilevel"/>
    <w:tmpl w:val="D48232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D3CCE"/>
    <w:multiLevelType w:val="hybridMultilevel"/>
    <w:tmpl w:val="C608B0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23313"/>
    <w:multiLevelType w:val="hybridMultilevel"/>
    <w:tmpl w:val="3A924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550E2"/>
    <w:multiLevelType w:val="hybridMultilevel"/>
    <w:tmpl w:val="55B0C61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A037B1"/>
    <w:multiLevelType w:val="hybridMultilevel"/>
    <w:tmpl w:val="9CE47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81ED6"/>
    <w:multiLevelType w:val="hybridMultilevel"/>
    <w:tmpl w:val="46E06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83FE6"/>
    <w:multiLevelType w:val="hybridMultilevel"/>
    <w:tmpl w:val="4FE46EBC"/>
    <w:lvl w:ilvl="0" w:tplc="E4121FAC">
      <w:start w:val="2020"/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44E61"/>
    <w:multiLevelType w:val="hybridMultilevel"/>
    <w:tmpl w:val="55AE7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95660"/>
    <w:multiLevelType w:val="hybridMultilevel"/>
    <w:tmpl w:val="82662A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823720"/>
    <w:multiLevelType w:val="hybridMultilevel"/>
    <w:tmpl w:val="8BC81B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B0773"/>
    <w:multiLevelType w:val="hybridMultilevel"/>
    <w:tmpl w:val="0C8E27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340CB"/>
    <w:multiLevelType w:val="hybridMultilevel"/>
    <w:tmpl w:val="C96498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10787D"/>
    <w:multiLevelType w:val="hybridMultilevel"/>
    <w:tmpl w:val="38E2A694"/>
    <w:lvl w:ilvl="0" w:tplc="2FA8C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A0097"/>
    <w:multiLevelType w:val="hybridMultilevel"/>
    <w:tmpl w:val="7CD6B0FA"/>
    <w:lvl w:ilvl="0" w:tplc="E4121FAC">
      <w:start w:val="2020"/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AA7425"/>
    <w:multiLevelType w:val="hybridMultilevel"/>
    <w:tmpl w:val="2B7EFEB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430668"/>
    <w:multiLevelType w:val="hybridMultilevel"/>
    <w:tmpl w:val="F9921D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2D2A5A"/>
    <w:multiLevelType w:val="hybridMultilevel"/>
    <w:tmpl w:val="D7BE2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91612"/>
    <w:multiLevelType w:val="hybridMultilevel"/>
    <w:tmpl w:val="CA50D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600FF7"/>
    <w:multiLevelType w:val="hybridMultilevel"/>
    <w:tmpl w:val="4170B3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0569B3"/>
    <w:multiLevelType w:val="hybridMultilevel"/>
    <w:tmpl w:val="30E4288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AE5897"/>
    <w:multiLevelType w:val="hybridMultilevel"/>
    <w:tmpl w:val="CE7AB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AA6C5A"/>
    <w:multiLevelType w:val="hybridMultilevel"/>
    <w:tmpl w:val="22D6C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0A210E"/>
    <w:multiLevelType w:val="hybridMultilevel"/>
    <w:tmpl w:val="94CCE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170300"/>
    <w:multiLevelType w:val="hybridMultilevel"/>
    <w:tmpl w:val="8E4ED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BE6626"/>
    <w:multiLevelType w:val="hybridMultilevel"/>
    <w:tmpl w:val="C4D482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D511BE"/>
    <w:multiLevelType w:val="hybridMultilevel"/>
    <w:tmpl w:val="9EC43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3429B2"/>
    <w:multiLevelType w:val="hybridMultilevel"/>
    <w:tmpl w:val="8D880C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E71F7"/>
    <w:multiLevelType w:val="hybridMultilevel"/>
    <w:tmpl w:val="CDE8F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9A39B9"/>
    <w:multiLevelType w:val="hybridMultilevel"/>
    <w:tmpl w:val="66C2B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6A5A9E"/>
    <w:multiLevelType w:val="hybridMultilevel"/>
    <w:tmpl w:val="5F9C6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1244A1"/>
    <w:multiLevelType w:val="hybridMultilevel"/>
    <w:tmpl w:val="294CB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A373B2"/>
    <w:multiLevelType w:val="hybridMultilevel"/>
    <w:tmpl w:val="65DAE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CE5F63"/>
    <w:multiLevelType w:val="hybridMultilevel"/>
    <w:tmpl w:val="2D1E4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E345B"/>
    <w:multiLevelType w:val="hybridMultilevel"/>
    <w:tmpl w:val="AB009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30"/>
  </w:num>
  <w:num w:numId="4">
    <w:abstractNumId w:val="12"/>
  </w:num>
  <w:num w:numId="5">
    <w:abstractNumId w:val="5"/>
  </w:num>
  <w:num w:numId="6">
    <w:abstractNumId w:val="35"/>
  </w:num>
  <w:num w:numId="7">
    <w:abstractNumId w:val="13"/>
  </w:num>
  <w:num w:numId="8">
    <w:abstractNumId w:val="28"/>
  </w:num>
  <w:num w:numId="9">
    <w:abstractNumId w:val="31"/>
  </w:num>
  <w:num w:numId="10">
    <w:abstractNumId w:val="4"/>
  </w:num>
  <w:num w:numId="11">
    <w:abstractNumId w:val="36"/>
  </w:num>
  <w:num w:numId="12">
    <w:abstractNumId w:val="41"/>
  </w:num>
  <w:num w:numId="13">
    <w:abstractNumId w:val="1"/>
  </w:num>
  <w:num w:numId="14">
    <w:abstractNumId w:val="7"/>
  </w:num>
  <w:num w:numId="15">
    <w:abstractNumId w:val="29"/>
  </w:num>
  <w:num w:numId="16">
    <w:abstractNumId w:val="39"/>
  </w:num>
  <w:num w:numId="17">
    <w:abstractNumId w:val="24"/>
  </w:num>
  <w:num w:numId="18">
    <w:abstractNumId w:val="33"/>
  </w:num>
  <w:num w:numId="19">
    <w:abstractNumId w:val="17"/>
  </w:num>
  <w:num w:numId="20">
    <w:abstractNumId w:val="10"/>
  </w:num>
  <w:num w:numId="21">
    <w:abstractNumId w:val="26"/>
  </w:num>
  <w:num w:numId="22">
    <w:abstractNumId w:val="9"/>
  </w:num>
  <w:num w:numId="23">
    <w:abstractNumId w:val="8"/>
  </w:num>
  <w:num w:numId="24">
    <w:abstractNumId w:val="16"/>
  </w:num>
  <w:num w:numId="25">
    <w:abstractNumId w:val="27"/>
  </w:num>
  <w:num w:numId="26">
    <w:abstractNumId w:val="3"/>
  </w:num>
  <w:num w:numId="27">
    <w:abstractNumId w:val="22"/>
  </w:num>
  <w:num w:numId="28">
    <w:abstractNumId w:val="40"/>
  </w:num>
  <w:num w:numId="29">
    <w:abstractNumId w:val="6"/>
  </w:num>
  <w:num w:numId="30">
    <w:abstractNumId w:val="15"/>
  </w:num>
  <w:num w:numId="31">
    <w:abstractNumId w:val="23"/>
  </w:num>
  <w:num w:numId="32">
    <w:abstractNumId w:val="38"/>
  </w:num>
  <w:num w:numId="33">
    <w:abstractNumId w:val="20"/>
  </w:num>
  <w:num w:numId="34">
    <w:abstractNumId w:val="18"/>
  </w:num>
  <w:num w:numId="35">
    <w:abstractNumId w:val="11"/>
  </w:num>
  <w:num w:numId="36">
    <w:abstractNumId w:val="14"/>
  </w:num>
  <w:num w:numId="37">
    <w:abstractNumId w:val="21"/>
  </w:num>
  <w:num w:numId="38">
    <w:abstractNumId w:val="19"/>
  </w:num>
  <w:num w:numId="39">
    <w:abstractNumId w:val="37"/>
  </w:num>
  <w:num w:numId="40">
    <w:abstractNumId w:val="2"/>
  </w:num>
  <w:num w:numId="41">
    <w:abstractNumId w:val="32"/>
  </w:num>
  <w:num w:numId="42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EE3"/>
    <w:rsid w:val="000019CF"/>
    <w:rsid w:val="00011359"/>
    <w:rsid w:val="000124C8"/>
    <w:rsid w:val="00014712"/>
    <w:rsid w:val="0002070F"/>
    <w:rsid w:val="000331F6"/>
    <w:rsid w:val="00041DD7"/>
    <w:rsid w:val="000576BF"/>
    <w:rsid w:val="00057847"/>
    <w:rsid w:val="000637B2"/>
    <w:rsid w:val="00065184"/>
    <w:rsid w:val="0007276A"/>
    <w:rsid w:val="000851C0"/>
    <w:rsid w:val="00090ECA"/>
    <w:rsid w:val="00092BED"/>
    <w:rsid w:val="000B02BB"/>
    <w:rsid w:val="000B30C4"/>
    <w:rsid w:val="000B6570"/>
    <w:rsid w:val="000C22BA"/>
    <w:rsid w:val="000C3A30"/>
    <w:rsid w:val="000D3C23"/>
    <w:rsid w:val="000E6795"/>
    <w:rsid w:val="000F2CF7"/>
    <w:rsid w:val="000F6B8D"/>
    <w:rsid w:val="000F7C2E"/>
    <w:rsid w:val="00133C41"/>
    <w:rsid w:val="0014295E"/>
    <w:rsid w:val="00147E99"/>
    <w:rsid w:val="00154DFF"/>
    <w:rsid w:val="00157EB4"/>
    <w:rsid w:val="0016313D"/>
    <w:rsid w:val="00166D34"/>
    <w:rsid w:val="00192EE3"/>
    <w:rsid w:val="0019412E"/>
    <w:rsid w:val="00196B70"/>
    <w:rsid w:val="001B26C9"/>
    <w:rsid w:val="001B5449"/>
    <w:rsid w:val="001D4A2B"/>
    <w:rsid w:val="001D70F1"/>
    <w:rsid w:val="001E629C"/>
    <w:rsid w:val="001F0D4A"/>
    <w:rsid w:val="001F1C88"/>
    <w:rsid w:val="0020015A"/>
    <w:rsid w:val="00201FBC"/>
    <w:rsid w:val="00207ECC"/>
    <w:rsid w:val="002128CD"/>
    <w:rsid w:val="0022010D"/>
    <w:rsid w:val="00221DF8"/>
    <w:rsid w:val="00227E43"/>
    <w:rsid w:val="00231FF8"/>
    <w:rsid w:val="00237E4A"/>
    <w:rsid w:val="00243FCC"/>
    <w:rsid w:val="00247CD5"/>
    <w:rsid w:val="00251E5C"/>
    <w:rsid w:val="002533F1"/>
    <w:rsid w:val="002535B5"/>
    <w:rsid w:val="002735FC"/>
    <w:rsid w:val="00275AB3"/>
    <w:rsid w:val="00280D20"/>
    <w:rsid w:val="0028520A"/>
    <w:rsid w:val="002A18F7"/>
    <w:rsid w:val="002A643E"/>
    <w:rsid w:val="002B174A"/>
    <w:rsid w:val="002B5883"/>
    <w:rsid w:val="002C03A6"/>
    <w:rsid w:val="002C7427"/>
    <w:rsid w:val="002D5C3A"/>
    <w:rsid w:val="002E1DFB"/>
    <w:rsid w:val="002E76BD"/>
    <w:rsid w:val="002F5A22"/>
    <w:rsid w:val="003112C8"/>
    <w:rsid w:val="00314435"/>
    <w:rsid w:val="00326FFC"/>
    <w:rsid w:val="003342F9"/>
    <w:rsid w:val="00334403"/>
    <w:rsid w:val="00337BE2"/>
    <w:rsid w:val="00341081"/>
    <w:rsid w:val="003467C6"/>
    <w:rsid w:val="00355F2F"/>
    <w:rsid w:val="00366DCE"/>
    <w:rsid w:val="003671B8"/>
    <w:rsid w:val="00385B44"/>
    <w:rsid w:val="0039597F"/>
    <w:rsid w:val="00397135"/>
    <w:rsid w:val="003A2E8F"/>
    <w:rsid w:val="003A7BBD"/>
    <w:rsid w:val="003B642A"/>
    <w:rsid w:val="003B7DEF"/>
    <w:rsid w:val="003C00CC"/>
    <w:rsid w:val="003C4594"/>
    <w:rsid w:val="003C4F56"/>
    <w:rsid w:val="003E4D8E"/>
    <w:rsid w:val="003E6B3F"/>
    <w:rsid w:val="003F1931"/>
    <w:rsid w:val="003F5224"/>
    <w:rsid w:val="00400F56"/>
    <w:rsid w:val="004019C4"/>
    <w:rsid w:val="004039B0"/>
    <w:rsid w:val="004119C9"/>
    <w:rsid w:val="00411E78"/>
    <w:rsid w:val="0041557C"/>
    <w:rsid w:val="00416B7A"/>
    <w:rsid w:val="0042053B"/>
    <w:rsid w:val="0042088E"/>
    <w:rsid w:val="0042795B"/>
    <w:rsid w:val="0044326E"/>
    <w:rsid w:val="00443903"/>
    <w:rsid w:val="00461AAB"/>
    <w:rsid w:val="00464254"/>
    <w:rsid w:val="00476F85"/>
    <w:rsid w:val="00477CB9"/>
    <w:rsid w:val="004B0304"/>
    <w:rsid w:val="004B2D68"/>
    <w:rsid w:val="004C71F7"/>
    <w:rsid w:val="004C7EFF"/>
    <w:rsid w:val="004D50FF"/>
    <w:rsid w:val="004D73A3"/>
    <w:rsid w:val="004E0C72"/>
    <w:rsid w:val="004E2A7B"/>
    <w:rsid w:val="004E4010"/>
    <w:rsid w:val="004E5F7E"/>
    <w:rsid w:val="004F630D"/>
    <w:rsid w:val="00501D5A"/>
    <w:rsid w:val="005026B3"/>
    <w:rsid w:val="00507454"/>
    <w:rsid w:val="0052647F"/>
    <w:rsid w:val="0056561F"/>
    <w:rsid w:val="005A2059"/>
    <w:rsid w:val="005B03F2"/>
    <w:rsid w:val="005C021B"/>
    <w:rsid w:val="005C2773"/>
    <w:rsid w:val="005C5F36"/>
    <w:rsid w:val="005C7079"/>
    <w:rsid w:val="005D0189"/>
    <w:rsid w:val="005D2C52"/>
    <w:rsid w:val="005D5EB9"/>
    <w:rsid w:val="005E17CD"/>
    <w:rsid w:val="005E5678"/>
    <w:rsid w:val="005F2797"/>
    <w:rsid w:val="0060500A"/>
    <w:rsid w:val="00615258"/>
    <w:rsid w:val="006226F9"/>
    <w:rsid w:val="006264FC"/>
    <w:rsid w:val="00626BBA"/>
    <w:rsid w:val="006349AE"/>
    <w:rsid w:val="006360DB"/>
    <w:rsid w:val="00642060"/>
    <w:rsid w:val="006527CA"/>
    <w:rsid w:val="0066419B"/>
    <w:rsid w:val="00671E8C"/>
    <w:rsid w:val="00682212"/>
    <w:rsid w:val="006A74D5"/>
    <w:rsid w:val="006B3A44"/>
    <w:rsid w:val="006E426D"/>
    <w:rsid w:val="006E4494"/>
    <w:rsid w:val="006E4B4E"/>
    <w:rsid w:val="006F44E3"/>
    <w:rsid w:val="007025AD"/>
    <w:rsid w:val="00703760"/>
    <w:rsid w:val="00705989"/>
    <w:rsid w:val="007225D2"/>
    <w:rsid w:val="007418C7"/>
    <w:rsid w:val="0076037A"/>
    <w:rsid w:val="00765B5F"/>
    <w:rsid w:val="0077043D"/>
    <w:rsid w:val="007716F6"/>
    <w:rsid w:val="007851E9"/>
    <w:rsid w:val="00787401"/>
    <w:rsid w:val="00787E10"/>
    <w:rsid w:val="00796987"/>
    <w:rsid w:val="007B4A44"/>
    <w:rsid w:val="007C2295"/>
    <w:rsid w:val="007D30D1"/>
    <w:rsid w:val="007E159D"/>
    <w:rsid w:val="007F0257"/>
    <w:rsid w:val="007F0FC0"/>
    <w:rsid w:val="007F36A8"/>
    <w:rsid w:val="007F5EBF"/>
    <w:rsid w:val="008079B9"/>
    <w:rsid w:val="0081311A"/>
    <w:rsid w:val="00815805"/>
    <w:rsid w:val="00831E93"/>
    <w:rsid w:val="00834537"/>
    <w:rsid w:val="00846661"/>
    <w:rsid w:val="00877055"/>
    <w:rsid w:val="008822E9"/>
    <w:rsid w:val="008B225B"/>
    <w:rsid w:val="008C6187"/>
    <w:rsid w:val="008E3E3F"/>
    <w:rsid w:val="00904DD6"/>
    <w:rsid w:val="00913119"/>
    <w:rsid w:val="009237DF"/>
    <w:rsid w:val="00931908"/>
    <w:rsid w:val="009344D7"/>
    <w:rsid w:val="00940F7D"/>
    <w:rsid w:val="009524F4"/>
    <w:rsid w:val="00954D46"/>
    <w:rsid w:val="00963B71"/>
    <w:rsid w:val="00980592"/>
    <w:rsid w:val="009952C7"/>
    <w:rsid w:val="009955F5"/>
    <w:rsid w:val="009C5544"/>
    <w:rsid w:val="009D32DA"/>
    <w:rsid w:val="009D6B5E"/>
    <w:rsid w:val="009F2319"/>
    <w:rsid w:val="009F570F"/>
    <w:rsid w:val="009F64A6"/>
    <w:rsid w:val="009F6B89"/>
    <w:rsid w:val="00A05B6E"/>
    <w:rsid w:val="00A13CF0"/>
    <w:rsid w:val="00A165B1"/>
    <w:rsid w:val="00A260AD"/>
    <w:rsid w:val="00A26B42"/>
    <w:rsid w:val="00A311F1"/>
    <w:rsid w:val="00A44E71"/>
    <w:rsid w:val="00A75DD9"/>
    <w:rsid w:val="00A77E72"/>
    <w:rsid w:val="00A81CDA"/>
    <w:rsid w:val="00A84D3C"/>
    <w:rsid w:val="00A85613"/>
    <w:rsid w:val="00A86493"/>
    <w:rsid w:val="00A9064A"/>
    <w:rsid w:val="00A93CDE"/>
    <w:rsid w:val="00AA42E2"/>
    <w:rsid w:val="00AA79A5"/>
    <w:rsid w:val="00AB44C0"/>
    <w:rsid w:val="00AC2AAF"/>
    <w:rsid w:val="00AC3F87"/>
    <w:rsid w:val="00AC5C3A"/>
    <w:rsid w:val="00AD11CB"/>
    <w:rsid w:val="00AD2B98"/>
    <w:rsid w:val="00AF3243"/>
    <w:rsid w:val="00B044B3"/>
    <w:rsid w:val="00B10F6E"/>
    <w:rsid w:val="00B177C7"/>
    <w:rsid w:val="00B17EDF"/>
    <w:rsid w:val="00B24DF4"/>
    <w:rsid w:val="00B37ED0"/>
    <w:rsid w:val="00B51B85"/>
    <w:rsid w:val="00B57FA7"/>
    <w:rsid w:val="00B6018A"/>
    <w:rsid w:val="00B61160"/>
    <w:rsid w:val="00B71895"/>
    <w:rsid w:val="00BB0B4C"/>
    <w:rsid w:val="00BE2476"/>
    <w:rsid w:val="00BE45AB"/>
    <w:rsid w:val="00BE5767"/>
    <w:rsid w:val="00BF4C70"/>
    <w:rsid w:val="00BF6659"/>
    <w:rsid w:val="00C06BAB"/>
    <w:rsid w:val="00C07C9E"/>
    <w:rsid w:val="00C3119B"/>
    <w:rsid w:val="00C40453"/>
    <w:rsid w:val="00C52838"/>
    <w:rsid w:val="00C728B5"/>
    <w:rsid w:val="00CC0F4C"/>
    <w:rsid w:val="00CC2BA7"/>
    <w:rsid w:val="00CC6971"/>
    <w:rsid w:val="00CC7C5A"/>
    <w:rsid w:val="00CE08DF"/>
    <w:rsid w:val="00CE09E1"/>
    <w:rsid w:val="00CE2539"/>
    <w:rsid w:val="00CF3A0E"/>
    <w:rsid w:val="00D07ECC"/>
    <w:rsid w:val="00D10D7E"/>
    <w:rsid w:val="00D217AD"/>
    <w:rsid w:val="00D3021D"/>
    <w:rsid w:val="00D30857"/>
    <w:rsid w:val="00D30EFD"/>
    <w:rsid w:val="00D35C84"/>
    <w:rsid w:val="00D40517"/>
    <w:rsid w:val="00D41A10"/>
    <w:rsid w:val="00D42B93"/>
    <w:rsid w:val="00D454F8"/>
    <w:rsid w:val="00D56EAA"/>
    <w:rsid w:val="00D65943"/>
    <w:rsid w:val="00D67AAD"/>
    <w:rsid w:val="00D772A5"/>
    <w:rsid w:val="00D80E62"/>
    <w:rsid w:val="00D84967"/>
    <w:rsid w:val="00D90E48"/>
    <w:rsid w:val="00D918DE"/>
    <w:rsid w:val="00DC487B"/>
    <w:rsid w:val="00DD2548"/>
    <w:rsid w:val="00DD4B22"/>
    <w:rsid w:val="00DD5B43"/>
    <w:rsid w:val="00DD7142"/>
    <w:rsid w:val="00DE0D55"/>
    <w:rsid w:val="00E0180E"/>
    <w:rsid w:val="00E111DD"/>
    <w:rsid w:val="00E15D83"/>
    <w:rsid w:val="00E35A6B"/>
    <w:rsid w:val="00E43931"/>
    <w:rsid w:val="00E61D5A"/>
    <w:rsid w:val="00E73897"/>
    <w:rsid w:val="00E80456"/>
    <w:rsid w:val="00EA08BE"/>
    <w:rsid w:val="00EA32A2"/>
    <w:rsid w:val="00EC3B67"/>
    <w:rsid w:val="00ED2960"/>
    <w:rsid w:val="00EF7E21"/>
    <w:rsid w:val="00F07BA0"/>
    <w:rsid w:val="00F1113A"/>
    <w:rsid w:val="00F361D4"/>
    <w:rsid w:val="00F4449B"/>
    <w:rsid w:val="00F45932"/>
    <w:rsid w:val="00F47EAF"/>
    <w:rsid w:val="00F57D51"/>
    <w:rsid w:val="00F81473"/>
    <w:rsid w:val="00F91CD2"/>
    <w:rsid w:val="00FD59CC"/>
    <w:rsid w:val="00FE19BF"/>
    <w:rsid w:val="00FE2B21"/>
    <w:rsid w:val="00FF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951E39-E691-4041-BADA-D30C2D70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17"/>
        <w:szCs w:val="17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7C6"/>
    <w:rPr>
      <w:sz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037A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67C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C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37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01513" w:themeColor="accent1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37A"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37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37A"/>
    <w:pPr>
      <w:keepNext/>
      <w:keepLines/>
      <w:spacing w:before="160" w:after="0"/>
      <w:outlineLvl w:val="5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37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37A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37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76037A"/>
    <w:rPr>
      <w:b/>
      <w:bCs/>
      <w:caps w:val="0"/>
      <w:smallCaps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37A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Emphasis">
    <w:name w:val="Emphasis"/>
    <w:basedOn w:val="DefaultParagraphFont"/>
    <w:uiPriority w:val="20"/>
    <w:qFormat/>
    <w:rsid w:val="0076037A"/>
    <w:rPr>
      <w:i/>
      <w:iCs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76037A"/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67C6"/>
    <w:rPr>
      <w:rFonts w:asciiTheme="majorHAnsi" w:eastAsiaTheme="majorEastAsia" w:hAnsiTheme="majorHAnsi" w:cstheme="majorBidi"/>
      <w:color w:val="C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037A"/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37A"/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37A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37A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37A"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37A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37A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76037A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37A"/>
    <w:pPr>
      <w:pBdr>
        <w:left w:val="single" w:sz="36" w:space="4" w:color="B01513" w:themeColor="accent1"/>
      </w:pBdr>
      <w:spacing w:before="100" w:beforeAutospacing="1"/>
      <w:ind w:left="1224" w:right="1224"/>
    </w:pPr>
    <w:rPr>
      <w:color w:val="B01513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37A"/>
    <w:rPr>
      <w:color w:val="B01513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76037A"/>
    <w:rPr>
      <w:b/>
      <w:bCs/>
      <w:caps w:val="0"/>
      <w:smallCaps/>
      <w:color w:val="auto"/>
      <w:spacing w:val="5"/>
      <w:u w:val="single"/>
    </w:rPr>
  </w:style>
  <w:style w:type="character" w:styleId="Hyperlink">
    <w:name w:val="Hyperlink"/>
    <w:basedOn w:val="DefaultParagraphFont"/>
    <w:uiPriority w:val="99"/>
    <w:unhideWhenUsed/>
    <w:rsid w:val="0076037A"/>
    <w:rPr>
      <w:color w:val="4FB8C1" w:themeColor="text2" w:themeTint="99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037A"/>
    <w:rPr>
      <w:color w:val="9DFFCB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3467C6"/>
    <w:pPr>
      <w:spacing w:before="120" w:after="120" w:line="240" w:lineRule="auto"/>
    </w:pPr>
    <w:rPr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3467C6"/>
    <w:rPr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76037A"/>
    <w:pPr>
      <w:spacing w:before="160"/>
      <w:ind w:left="864" w:right="864"/>
    </w:pPr>
    <w:rPr>
      <w:rFonts w:asciiTheme="majorHAnsi" w:eastAsiaTheme="majorEastAsia" w:hAnsiTheme="majorHAnsi" w:cstheme="majorBidi"/>
    </w:rPr>
  </w:style>
  <w:style w:type="character" w:customStyle="1" w:styleId="QuoteChar">
    <w:name w:val="Quote Char"/>
    <w:basedOn w:val="DefaultParagraphFont"/>
    <w:link w:val="Quote"/>
    <w:uiPriority w:val="29"/>
    <w:rsid w:val="0076037A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76037A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76037A"/>
    <w:pPr>
      <w:numPr>
        <w:ilvl w:val="1"/>
      </w:numPr>
    </w:pPr>
    <w:rPr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37A"/>
    <w:rPr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37A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76037A"/>
    <w:rPr>
      <w:caps w:val="0"/>
      <w:smallCaps/>
      <w:color w:val="404040" w:themeColor="text1" w:themeTint="BF"/>
      <w:u w:val="single" w:color="7F7F7F" w:themeColor="text1" w:themeTint="80"/>
    </w:rPr>
  </w:style>
  <w:style w:type="paragraph" w:styleId="Title">
    <w:name w:val="Title"/>
    <w:basedOn w:val="Normal"/>
    <w:next w:val="Normal"/>
    <w:link w:val="TitleChar"/>
    <w:qFormat/>
    <w:rsid w:val="0076037A"/>
    <w:pPr>
      <w:spacing w:after="0" w:line="240" w:lineRule="auto"/>
      <w:contextualSpacing/>
    </w:pPr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37A"/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paragraph" w:styleId="ListParagraph">
    <w:name w:val="List Paragraph"/>
    <w:basedOn w:val="Normal"/>
    <w:uiPriority w:val="34"/>
    <w:qFormat/>
    <w:rsid w:val="007603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7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DE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B7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08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0F6E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B10F6E"/>
    <w:rPr>
      <w:rFonts w:ascii="Calibri" w:eastAsiaTheme="minorHAnsi" w:hAnsi="Calibri"/>
      <w:sz w:val="22"/>
      <w:szCs w:val="21"/>
      <w:lang w:val="en-GB" w:eastAsia="en-US"/>
    </w:rPr>
  </w:style>
  <w:style w:type="paragraph" w:styleId="BodyText2">
    <w:name w:val="Body Text 2"/>
    <w:basedOn w:val="Normal"/>
    <w:link w:val="BodyText2Char"/>
    <w:rsid w:val="00D454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D454F8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0576B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576BF"/>
    <w:rPr>
      <w:sz w:val="22"/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0851C0"/>
    <w:pPr>
      <w:spacing w:after="0" w:line="240" w:lineRule="auto"/>
    </w:pPr>
    <w:rPr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EDF"/>
    <w:rPr>
      <w:sz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17E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EDF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1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.downing\AppData\Roaming\Microsoft\Templates\Ion%20design%20(blank).dotx" TargetMode="External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2D13B95AD9B747A25D8A12F3FEC8BA" ma:contentTypeVersion="4" ma:contentTypeDescription="Create a new document." ma:contentTypeScope="" ma:versionID="83e21724d8e1efc9a88a8e4210cb2d9a">
  <xsd:schema xmlns:xsd="http://www.w3.org/2001/XMLSchema" xmlns:xs="http://www.w3.org/2001/XMLSchema" xmlns:p="http://schemas.microsoft.com/office/2006/metadata/properties" xmlns:ns2="2f5d18ef-ff80-4cc4-9b5d-9ea151c1712e" targetNamespace="http://schemas.microsoft.com/office/2006/metadata/properties" ma:root="true" ma:fieldsID="896c2bb0ad9c30f93ecfc279900cbb9d" ns2:_="">
    <xsd:import namespace="2f5d18ef-ff80-4cc4-9b5d-9ea151c171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5d18ef-ff80-4cc4-9b5d-9ea151c17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D026F-8F38-4348-9318-82A6DE08DF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4F89E8-8638-450F-9F54-A22E8DA5B1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0A784-7B0A-4DC5-BE6C-824503BC45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5d18ef-ff80-4cc4-9b5d-9ea151c171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924B0D-7152-469E-9FCA-3D4DB4433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Ion design (blank)</Template>
  <TotalTime>8</TotalTime>
  <Pages>6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OLQP</Company>
  <LinksUpToDate>false</LinksUpToDate>
  <CharactersWithSpaces>9728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Downing R(Business Manager)</dc:creator>
  <cp:lastModifiedBy>Miss H. Taylor</cp:lastModifiedBy>
  <cp:revision>4</cp:revision>
  <cp:lastPrinted>2020-09-08T09:48:00Z</cp:lastPrinted>
  <dcterms:created xsi:type="dcterms:W3CDTF">2020-12-01T09:44:00Z</dcterms:created>
  <dcterms:modified xsi:type="dcterms:W3CDTF">2021-04-26T03:54:00Z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  <property fmtid="{D5CDD505-2E9C-101B-9397-08002B2CF9AE}" pid="3" name="ContentTypeId">
    <vt:lpwstr>0x010100852D13B95AD9B747A25D8A12F3FEC8BA</vt:lpwstr>
  </property>
</Properties>
</file>